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BF" w:firstRow="1" w:lastRow="0" w:firstColumn="1" w:lastColumn="0" w:noHBand="0" w:noVBand="0"/>
      </w:tblPr>
      <w:tblGrid>
        <w:gridCol w:w="3888"/>
        <w:gridCol w:w="5890"/>
      </w:tblGrid>
      <w:tr w:rsidR="00FD1B0F">
        <w:tc>
          <w:tcPr>
            <w:tcW w:w="3888" w:type="dxa"/>
          </w:tcPr>
          <w:p w:rsidR="00FD1B0F" w:rsidRPr="00BC78A3" w:rsidRDefault="00CC4A10" w:rsidP="00B10161">
            <w:pPr>
              <w:pStyle w:val="Nessunaspaziatura"/>
            </w:pPr>
            <w:r>
              <w:rPr>
                <w:noProof/>
              </w:rPr>
              <w:drawing>
                <wp:inline distT="0" distB="0" distL="0" distR="0">
                  <wp:extent cx="1597025" cy="1062355"/>
                  <wp:effectExtent l="19050" t="0" r="3175" b="0"/>
                  <wp:docPr id="1" name="Immagine 1" descr="logo_asp6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p6mini2"/>
                          <pic:cNvPicPr>
                            <a:picLocks noChangeAspect="1" noChangeArrowheads="1"/>
                          </pic:cNvPicPr>
                        </pic:nvPicPr>
                        <pic:blipFill>
                          <a:blip r:embed="rId9" cstate="print"/>
                          <a:srcRect/>
                          <a:stretch>
                            <a:fillRect/>
                          </a:stretch>
                        </pic:blipFill>
                        <pic:spPr bwMode="auto">
                          <a:xfrm>
                            <a:off x="0" y="0"/>
                            <a:ext cx="1597025" cy="1062355"/>
                          </a:xfrm>
                          <a:prstGeom prst="rect">
                            <a:avLst/>
                          </a:prstGeom>
                          <a:noFill/>
                          <a:ln w="9525">
                            <a:noFill/>
                            <a:miter lim="800000"/>
                            <a:headEnd/>
                            <a:tailEnd/>
                          </a:ln>
                        </pic:spPr>
                      </pic:pic>
                    </a:graphicData>
                  </a:graphic>
                </wp:inline>
              </w:drawing>
            </w:r>
          </w:p>
        </w:tc>
        <w:tc>
          <w:tcPr>
            <w:tcW w:w="5890" w:type="dxa"/>
          </w:tcPr>
          <w:p w:rsidR="00FD1B0F" w:rsidRPr="00BC78A3" w:rsidRDefault="00FD1B0F">
            <w:pPr>
              <w:rPr>
                <w:rFonts w:ascii="Arial" w:hAnsi="Arial" w:cs="Arial"/>
                <w:sz w:val="16"/>
                <w:szCs w:val="16"/>
              </w:rPr>
            </w:pPr>
          </w:p>
        </w:tc>
      </w:tr>
      <w:tr w:rsidR="00033E08">
        <w:trPr>
          <w:trHeight w:val="473"/>
        </w:trPr>
        <w:tc>
          <w:tcPr>
            <w:tcW w:w="3888" w:type="dxa"/>
            <w:vAlign w:val="center"/>
          </w:tcPr>
          <w:p w:rsidR="00324BE4" w:rsidRPr="00B43262" w:rsidRDefault="00324BE4" w:rsidP="00033E08">
            <w:pPr>
              <w:rPr>
                <w:rFonts w:ascii="Arial" w:hAnsi="Arial" w:cs="Arial"/>
                <w:sz w:val="16"/>
                <w:szCs w:val="16"/>
              </w:rPr>
            </w:pPr>
          </w:p>
          <w:p w:rsidR="00033E08" w:rsidRPr="00B43262" w:rsidRDefault="00033E08" w:rsidP="00033E08">
            <w:pPr>
              <w:rPr>
                <w:rFonts w:ascii="Arial" w:hAnsi="Arial" w:cs="Arial"/>
                <w:sz w:val="16"/>
                <w:szCs w:val="16"/>
              </w:rPr>
            </w:pPr>
            <w:r w:rsidRPr="00B43262">
              <w:rPr>
                <w:rFonts w:ascii="Arial" w:hAnsi="Arial" w:cs="Arial"/>
                <w:sz w:val="16"/>
                <w:szCs w:val="16"/>
              </w:rPr>
              <w:t>Sede lega</w:t>
            </w:r>
            <w:r w:rsidR="00B43262">
              <w:rPr>
                <w:rFonts w:ascii="Arial" w:hAnsi="Arial" w:cs="Arial"/>
                <w:sz w:val="16"/>
                <w:szCs w:val="16"/>
              </w:rPr>
              <w:t xml:space="preserve">le: Via G. Cusmano, 24 – 90141 </w:t>
            </w:r>
            <w:r w:rsidRPr="00B43262">
              <w:rPr>
                <w:rFonts w:ascii="Arial" w:hAnsi="Arial" w:cs="Arial"/>
                <w:sz w:val="16"/>
                <w:szCs w:val="16"/>
              </w:rPr>
              <w:t>PALERMO</w:t>
            </w:r>
          </w:p>
          <w:p w:rsidR="00033E08" w:rsidRPr="00B43262" w:rsidRDefault="00033E08" w:rsidP="00033E08">
            <w:pPr>
              <w:rPr>
                <w:rFonts w:ascii="Arial" w:hAnsi="Arial" w:cs="Arial"/>
                <w:b/>
                <w:sz w:val="16"/>
                <w:szCs w:val="16"/>
              </w:rPr>
            </w:pPr>
            <w:r w:rsidRPr="00B43262">
              <w:rPr>
                <w:rFonts w:ascii="Arial" w:hAnsi="Arial" w:cs="Arial"/>
                <w:sz w:val="16"/>
                <w:szCs w:val="16"/>
              </w:rPr>
              <w:t>C.F. e P. I.V.A.: 05841760829</w:t>
            </w:r>
          </w:p>
        </w:tc>
        <w:tc>
          <w:tcPr>
            <w:tcW w:w="5890" w:type="dxa"/>
          </w:tcPr>
          <w:p w:rsidR="00033E08" w:rsidRPr="00BC78A3" w:rsidRDefault="00033E08">
            <w:pPr>
              <w:rPr>
                <w:rFonts w:ascii="Arial" w:hAnsi="Arial" w:cs="Arial"/>
                <w:sz w:val="16"/>
                <w:szCs w:val="16"/>
              </w:rPr>
            </w:pPr>
          </w:p>
        </w:tc>
      </w:tr>
      <w:tr w:rsidR="00923FCC" w:rsidRPr="00CF284D">
        <w:tc>
          <w:tcPr>
            <w:tcW w:w="3888" w:type="dxa"/>
          </w:tcPr>
          <w:p w:rsidR="00324BE4" w:rsidRDefault="00324BE4">
            <w:pPr>
              <w:rPr>
                <w:rFonts w:ascii="Arial" w:hAnsi="Arial" w:cs="Arial"/>
                <w:sz w:val="14"/>
                <w:szCs w:val="16"/>
              </w:rPr>
            </w:pPr>
          </w:p>
          <w:p w:rsidR="008A330F" w:rsidRPr="00346477" w:rsidRDefault="00BF5A58">
            <w:pPr>
              <w:rPr>
                <w:b/>
                <w:sz w:val="16"/>
                <w:szCs w:val="16"/>
              </w:rPr>
            </w:pPr>
            <w:r w:rsidRPr="00346477">
              <w:rPr>
                <w:b/>
                <w:sz w:val="16"/>
                <w:szCs w:val="16"/>
              </w:rPr>
              <w:t>DIPARTIMENTO PROVVEDI</w:t>
            </w:r>
            <w:r w:rsidR="008C334B" w:rsidRPr="00346477">
              <w:rPr>
                <w:b/>
                <w:sz w:val="16"/>
                <w:szCs w:val="16"/>
              </w:rPr>
              <w:t xml:space="preserve">TORATO </w:t>
            </w:r>
            <w:r w:rsidR="00324BE4" w:rsidRPr="00346477">
              <w:rPr>
                <w:b/>
                <w:sz w:val="16"/>
                <w:szCs w:val="16"/>
              </w:rPr>
              <w:t>TECNICO</w:t>
            </w:r>
          </w:p>
          <w:p w:rsidR="00324BE4" w:rsidRDefault="00324BE4">
            <w:pPr>
              <w:rPr>
                <w:rFonts w:ascii="Arial" w:hAnsi="Arial" w:cs="Arial"/>
                <w:sz w:val="14"/>
                <w:szCs w:val="16"/>
              </w:rPr>
            </w:pPr>
          </w:p>
          <w:p w:rsidR="00324BE4" w:rsidRDefault="00324BE4">
            <w:pPr>
              <w:rPr>
                <w:rFonts w:ascii="Arial" w:hAnsi="Arial" w:cs="Arial"/>
                <w:sz w:val="14"/>
                <w:szCs w:val="16"/>
              </w:rPr>
            </w:pPr>
          </w:p>
          <w:p w:rsidR="008C334B" w:rsidRDefault="008C334B" w:rsidP="00B43262">
            <w:pPr>
              <w:rPr>
                <w:rFonts w:ascii="Arial" w:hAnsi="Arial" w:cs="Arial"/>
                <w:b/>
                <w:sz w:val="18"/>
                <w:szCs w:val="18"/>
              </w:rPr>
            </w:pPr>
            <w:r w:rsidRPr="00B43262">
              <w:rPr>
                <w:rFonts w:ascii="Arial" w:hAnsi="Arial" w:cs="Arial"/>
                <w:b/>
                <w:sz w:val="18"/>
                <w:szCs w:val="18"/>
              </w:rPr>
              <w:t xml:space="preserve">U.O.C. Provveditorato </w:t>
            </w:r>
          </w:p>
          <w:p w:rsidR="00B43262" w:rsidRPr="00B43262" w:rsidRDefault="00B43262" w:rsidP="00346477">
            <w:pPr>
              <w:spacing w:line="100" w:lineRule="exact"/>
              <w:rPr>
                <w:rFonts w:ascii="Arial" w:hAnsi="Arial" w:cs="Arial"/>
                <w:b/>
                <w:sz w:val="18"/>
                <w:szCs w:val="18"/>
              </w:rPr>
            </w:pPr>
          </w:p>
          <w:p w:rsidR="008A330F" w:rsidRPr="00B43262" w:rsidRDefault="008A330F" w:rsidP="00B43262">
            <w:pPr>
              <w:rPr>
                <w:sz w:val="16"/>
                <w:szCs w:val="16"/>
              </w:rPr>
            </w:pPr>
            <w:r w:rsidRPr="00787938">
              <w:rPr>
                <w:sz w:val="16"/>
                <w:szCs w:val="16"/>
              </w:rPr>
              <w:t xml:space="preserve">Via </w:t>
            </w:r>
            <w:proofErr w:type="spellStart"/>
            <w:r w:rsidR="00BA1D3E" w:rsidRPr="00787938">
              <w:rPr>
                <w:sz w:val="16"/>
                <w:szCs w:val="16"/>
              </w:rPr>
              <w:t>Pindemonte</w:t>
            </w:r>
            <w:proofErr w:type="spellEnd"/>
            <w:r w:rsidR="00BA1D3E" w:rsidRPr="00787938">
              <w:rPr>
                <w:sz w:val="16"/>
                <w:szCs w:val="16"/>
              </w:rPr>
              <w:t>, 88</w:t>
            </w:r>
            <w:r w:rsidR="00787938">
              <w:rPr>
                <w:sz w:val="16"/>
                <w:szCs w:val="16"/>
              </w:rPr>
              <w:t xml:space="preserve"> - 90129 </w:t>
            </w:r>
            <w:r w:rsidR="00BA1D3E" w:rsidRPr="00787938">
              <w:rPr>
                <w:sz w:val="16"/>
                <w:szCs w:val="16"/>
              </w:rPr>
              <w:t xml:space="preserve"> Palermo</w:t>
            </w:r>
          </w:p>
          <w:p w:rsidR="008A330F" w:rsidRPr="00787938" w:rsidRDefault="008A330F" w:rsidP="00B43262">
            <w:pPr>
              <w:rPr>
                <w:sz w:val="16"/>
                <w:szCs w:val="16"/>
              </w:rPr>
            </w:pPr>
            <w:r w:rsidRPr="00787938">
              <w:rPr>
                <w:sz w:val="16"/>
                <w:szCs w:val="16"/>
              </w:rPr>
              <w:t>Telefono</w:t>
            </w:r>
            <w:r w:rsidR="00CF284D">
              <w:rPr>
                <w:sz w:val="16"/>
                <w:szCs w:val="16"/>
              </w:rPr>
              <w:t xml:space="preserve"> 091703.3041/3043 – Fax: 091 703.3076</w:t>
            </w:r>
          </w:p>
          <w:p w:rsidR="00B43262" w:rsidRPr="001A4CDC" w:rsidRDefault="00B43262">
            <w:pPr>
              <w:rPr>
                <w:rFonts w:ascii="Arial" w:hAnsi="Arial" w:cs="Arial"/>
                <w:b/>
                <w:sz w:val="16"/>
                <w:szCs w:val="16"/>
              </w:rPr>
            </w:pPr>
          </w:p>
          <w:p w:rsidR="00B43262" w:rsidRPr="00DE2E7B" w:rsidRDefault="00B43262">
            <w:pPr>
              <w:rPr>
                <w:sz w:val="18"/>
                <w:szCs w:val="18"/>
                <w:lang w:val="en-US"/>
              </w:rPr>
            </w:pPr>
            <w:r w:rsidRPr="00DE2E7B">
              <w:rPr>
                <w:b/>
                <w:sz w:val="16"/>
                <w:szCs w:val="16"/>
                <w:lang w:val="en-US"/>
              </w:rPr>
              <w:t>WEB</w:t>
            </w:r>
            <w:r w:rsidRPr="00DE2E7B">
              <w:rPr>
                <w:b/>
                <w:sz w:val="18"/>
                <w:szCs w:val="18"/>
                <w:lang w:val="en-US"/>
              </w:rPr>
              <w:t xml:space="preserve">: </w:t>
            </w:r>
            <w:r w:rsidR="00346477" w:rsidRPr="00DE2E7B">
              <w:rPr>
                <w:sz w:val="16"/>
                <w:szCs w:val="16"/>
                <w:lang w:val="en-US"/>
              </w:rPr>
              <w:t>www.asppalermo.org</w:t>
            </w:r>
            <w:r w:rsidRPr="00DE2E7B">
              <w:rPr>
                <w:sz w:val="16"/>
                <w:szCs w:val="16"/>
                <w:lang w:val="en-US"/>
              </w:rPr>
              <w:t>.</w:t>
            </w:r>
          </w:p>
          <w:p w:rsidR="008A330F" w:rsidRPr="00DE2E7B" w:rsidRDefault="008A330F" w:rsidP="006C22F2">
            <w:pPr>
              <w:rPr>
                <w:rFonts w:ascii="Arial" w:hAnsi="Arial" w:cs="Arial"/>
                <w:sz w:val="14"/>
                <w:szCs w:val="16"/>
                <w:lang w:val="en-US"/>
              </w:rPr>
            </w:pPr>
          </w:p>
        </w:tc>
        <w:tc>
          <w:tcPr>
            <w:tcW w:w="5890" w:type="dxa"/>
          </w:tcPr>
          <w:p w:rsidR="00952255" w:rsidRPr="00DE2E7B" w:rsidRDefault="00952255" w:rsidP="004F4FC2">
            <w:pPr>
              <w:ind w:left="1215"/>
              <w:rPr>
                <w:sz w:val="22"/>
                <w:szCs w:val="22"/>
                <w:lang w:val="en-US"/>
              </w:rPr>
            </w:pPr>
          </w:p>
          <w:p w:rsidR="00923FCC" w:rsidRPr="00E83880" w:rsidRDefault="00952255" w:rsidP="004F4FC2">
            <w:pPr>
              <w:ind w:left="1215"/>
              <w:rPr>
                <w:b/>
                <w:sz w:val="20"/>
                <w:szCs w:val="20"/>
              </w:rPr>
            </w:pPr>
            <w:r w:rsidRPr="00E83880">
              <w:rPr>
                <w:b/>
                <w:sz w:val="20"/>
                <w:szCs w:val="20"/>
              </w:rPr>
              <w:t>DATA</w:t>
            </w:r>
            <w:r w:rsidR="009112EC">
              <w:rPr>
                <w:b/>
                <w:sz w:val="20"/>
                <w:szCs w:val="20"/>
              </w:rPr>
              <w:t xml:space="preserve"> 10/10/2012</w:t>
            </w:r>
          </w:p>
          <w:p w:rsidR="00952255" w:rsidRPr="00E83880" w:rsidRDefault="00F75BD2" w:rsidP="004F4FC2">
            <w:pPr>
              <w:ind w:left="1215"/>
              <w:rPr>
                <w:sz w:val="20"/>
                <w:szCs w:val="20"/>
              </w:rPr>
            </w:pPr>
            <w:r w:rsidRPr="00E83880">
              <w:rPr>
                <w:sz w:val="20"/>
                <w:szCs w:val="20"/>
              </w:rPr>
              <w:t>_____</w:t>
            </w:r>
            <w:r w:rsidR="00952255" w:rsidRPr="00E83880">
              <w:rPr>
                <w:sz w:val="20"/>
                <w:szCs w:val="20"/>
              </w:rPr>
              <w:t>___________</w:t>
            </w:r>
            <w:r w:rsidRPr="00E83880">
              <w:rPr>
                <w:sz w:val="20"/>
                <w:szCs w:val="20"/>
              </w:rPr>
              <w:t>__________</w:t>
            </w:r>
            <w:r w:rsidR="00952255" w:rsidRPr="00E83880">
              <w:rPr>
                <w:sz w:val="20"/>
                <w:szCs w:val="20"/>
              </w:rPr>
              <w:t>_____</w:t>
            </w:r>
          </w:p>
          <w:p w:rsidR="00952255" w:rsidRPr="00E83880" w:rsidRDefault="00952255" w:rsidP="004F4FC2">
            <w:pPr>
              <w:ind w:left="1215"/>
              <w:rPr>
                <w:b/>
                <w:sz w:val="20"/>
                <w:szCs w:val="20"/>
              </w:rPr>
            </w:pPr>
          </w:p>
          <w:p w:rsidR="00952255" w:rsidRPr="00E83880" w:rsidRDefault="00952255" w:rsidP="004F4FC2">
            <w:pPr>
              <w:ind w:left="1215"/>
              <w:rPr>
                <w:b/>
                <w:sz w:val="20"/>
                <w:szCs w:val="20"/>
              </w:rPr>
            </w:pPr>
            <w:r w:rsidRPr="00E83880">
              <w:rPr>
                <w:b/>
                <w:sz w:val="20"/>
                <w:szCs w:val="20"/>
              </w:rPr>
              <w:t>PROT.</w:t>
            </w:r>
            <w:r w:rsidR="00E64EB3" w:rsidRPr="00E83880">
              <w:rPr>
                <w:b/>
                <w:sz w:val="20"/>
                <w:szCs w:val="20"/>
              </w:rPr>
              <w:t xml:space="preserve"> </w:t>
            </w:r>
            <w:r w:rsidR="001A4CDC">
              <w:rPr>
                <w:b/>
                <w:sz w:val="20"/>
                <w:szCs w:val="20"/>
              </w:rPr>
              <w:t xml:space="preserve">n. </w:t>
            </w:r>
            <w:r w:rsidR="009112EC">
              <w:rPr>
                <w:b/>
                <w:sz w:val="20"/>
                <w:szCs w:val="20"/>
              </w:rPr>
              <w:t>10410</w:t>
            </w:r>
          </w:p>
          <w:p w:rsidR="00EF2540" w:rsidRPr="00E83880" w:rsidRDefault="00952255" w:rsidP="00E83880">
            <w:pPr>
              <w:ind w:left="1215"/>
              <w:rPr>
                <w:sz w:val="20"/>
                <w:szCs w:val="20"/>
              </w:rPr>
            </w:pPr>
            <w:r w:rsidRPr="00E83880">
              <w:rPr>
                <w:sz w:val="20"/>
                <w:szCs w:val="20"/>
              </w:rPr>
              <w:t>___________</w:t>
            </w:r>
            <w:r w:rsidR="00F75BD2" w:rsidRPr="00E83880">
              <w:rPr>
                <w:sz w:val="20"/>
                <w:szCs w:val="20"/>
              </w:rPr>
              <w:t>_______________</w:t>
            </w:r>
            <w:r w:rsidRPr="00E83880">
              <w:rPr>
                <w:sz w:val="20"/>
                <w:szCs w:val="20"/>
              </w:rPr>
              <w:t>_____</w:t>
            </w:r>
          </w:p>
          <w:p w:rsidR="00E84C8C" w:rsidRPr="00D67945" w:rsidRDefault="009E2D10" w:rsidP="009E2D10">
            <w:pPr>
              <w:rPr>
                <w:sz w:val="22"/>
                <w:szCs w:val="22"/>
              </w:rPr>
            </w:pPr>
            <w:r>
              <w:rPr>
                <w:sz w:val="22"/>
                <w:szCs w:val="22"/>
              </w:rPr>
              <w:t xml:space="preserve"> </w:t>
            </w:r>
          </w:p>
        </w:tc>
      </w:tr>
      <w:tr w:rsidR="00D67945" w:rsidRPr="00CF284D">
        <w:tc>
          <w:tcPr>
            <w:tcW w:w="3888" w:type="dxa"/>
          </w:tcPr>
          <w:p w:rsidR="00D67945" w:rsidRDefault="00D67945">
            <w:pPr>
              <w:rPr>
                <w:rFonts w:ascii="Arial" w:hAnsi="Arial" w:cs="Arial"/>
                <w:sz w:val="14"/>
                <w:szCs w:val="16"/>
              </w:rPr>
            </w:pPr>
          </w:p>
        </w:tc>
        <w:tc>
          <w:tcPr>
            <w:tcW w:w="5890" w:type="dxa"/>
          </w:tcPr>
          <w:p w:rsidR="00D67945" w:rsidRPr="00D67945" w:rsidRDefault="00D67945" w:rsidP="009E2D10">
            <w:pPr>
              <w:spacing w:line="0" w:lineRule="atLeast"/>
              <w:ind w:left="1191"/>
              <w:jc w:val="both"/>
              <w:rPr>
                <w:sz w:val="22"/>
                <w:szCs w:val="22"/>
              </w:rPr>
            </w:pPr>
          </w:p>
        </w:tc>
      </w:tr>
    </w:tbl>
    <w:p w:rsidR="0036415C" w:rsidRPr="000356E1" w:rsidRDefault="009D5855" w:rsidP="009D5855">
      <w:pPr>
        <w:rPr>
          <w:rFonts w:ascii="Arial" w:hAnsi="Arial" w:cs="Arial"/>
        </w:rPr>
      </w:pPr>
      <w:r w:rsidRPr="00BA5A28">
        <w:t xml:space="preserve">                                                                                </w:t>
      </w:r>
      <w:r w:rsidRPr="000356E1">
        <w:rPr>
          <w:rFonts w:ascii="Arial" w:hAnsi="Arial" w:cs="Arial"/>
        </w:rPr>
        <w:t xml:space="preserve">All’ </w:t>
      </w:r>
      <w:r w:rsidR="0036415C" w:rsidRPr="000356E1">
        <w:rPr>
          <w:rFonts w:ascii="Arial" w:hAnsi="Arial" w:cs="Arial"/>
        </w:rPr>
        <w:t>Albo Pretorio del Comune</w:t>
      </w:r>
    </w:p>
    <w:p w:rsidR="0036415C" w:rsidRPr="000356E1" w:rsidRDefault="009D5855" w:rsidP="009D5855">
      <w:pPr>
        <w:rPr>
          <w:rFonts w:ascii="Arial" w:hAnsi="Arial" w:cs="Arial"/>
        </w:rPr>
      </w:pPr>
      <w:r w:rsidRPr="000356E1">
        <w:rPr>
          <w:rFonts w:ascii="Arial" w:hAnsi="Arial" w:cs="Arial"/>
        </w:rPr>
        <w:t xml:space="preserve">                                                                              </w:t>
      </w:r>
      <w:r w:rsidR="0036415C" w:rsidRPr="000356E1">
        <w:rPr>
          <w:rFonts w:ascii="Arial" w:hAnsi="Arial" w:cs="Arial"/>
        </w:rPr>
        <w:t>di Palermo</w:t>
      </w:r>
    </w:p>
    <w:p w:rsidR="0036415C" w:rsidRPr="000356E1" w:rsidRDefault="009D5855" w:rsidP="009D5855">
      <w:pPr>
        <w:rPr>
          <w:rFonts w:ascii="Arial" w:hAnsi="Arial" w:cs="Arial"/>
        </w:rPr>
      </w:pPr>
      <w:r w:rsidRPr="000356E1">
        <w:rPr>
          <w:rFonts w:ascii="Arial" w:hAnsi="Arial" w:cs="Arial"/>
        </w:rPr>
        <w:t xml:space="preserve">                                                                        All’ </w:t>
      </w:r>
      <w:r w:rsidR="0036415C" w:rsidRPr="000356E1">
        <w:rPr>
          <w:rFonts w:ascii="Arial" w:hAnsi="Arial" w:cs="Arial"/>
        </w:rPr>
        <w:t>U.R.P.</w:t>
      </w:r>
    </w:p>
    <w:p w:rsidR="0036415C" w:rsidRPr="000356E1" w:rsidRDefault="009D5855" w:rsidP="009D5855">
      <w:pPr>
        <w:rPr>
          <w:rFonts w:ascii="Arial" w:hAnsi="Arial" w:cs="Arial"/>
        </w:rPr>
      </w:pPr>
      <w:r w:rsidRPr="000356E1">
        <w:rPr>
          <w:rFonts w:ascii="Arial" w:hAnsi="Arial" w:cs="Arial"/>
        </w:rPr>
        <w:t xml:space="preserve">                                                                       </w:t>
      </w:r>
      <w:r w:rsidR="00372C44">
        <w:rPr>
          <w:rFonts w:ascii="Arial" w:hAnsi="Arial" w:cs="Arial"/>
        </w:rPr>
        <w:t xml:space="preserve"> </w:t>
      </w:r>
      <w:bookmarkStart w:id="0" w:name="_GoBack"/>
      <w:bookmarkEnd w:id="0"/>
      <w:r w:rsidRPr="000356E1">
        <w:rPr>
          <w:rFonts w:ascii="Arial" w:hAnsi="Arial" w:cs="Arial"/>
        </w:rPr>
        <w:t>All’ Albo dell’</w:t>
      </w:r>
      <w:r w:rsidR="0036415C" w:rsidRPr="000356E1">
        <w:rPr>
          <w:rFonts w:ascii="Arial" w:hAnsi="Arial" w:cs="Arial"/>
        </w:rPr>
        <w:t>A.S.P. Palermo</w:t>
      </w:r>
    </w:p>
    <w:p w:rsidR="00CF284D" w:rsidRPr="00BA5A28" w:rsidRDefault="00CF284D" w:rsidP="00E83880">
      <w:pPr>
        <w:jc w:val="both"/>
      </w:pPr>
    </w:p>
    <w:p w:rsidR="00432806" w:rsidRPr="00BA5A28" w:rsidRDefault="00432806" w:rsidP="002B71D4">
      <w:pPr>
        <w:jc w:val="both"/>
      </w:pPr>
    </w:p>
    <w:p w:rsidR="00244B34" w:rsidRPr="00BA5A28" w:rsidRDefault="00204634" w:rsidP="009D5855">
      <w:pPr>
        <w:ind w:left="1389" w:hanging="1531"/>
        <w:jc w:val="both"/>
        <w:rPr>
          <w:b/>
          <w:bCs/>
        </w:rPr>
      </w:pPr>
      <w:r w:rsidRPr="00BA5A28">
        <w:rPr>
          <w:b/>
        </w:rPr>
        <w:t>OGGETTO :</w:t>
      </w:r>
      <w:r w:rsidR="009D5855" w:rsidRPr="00BA5A28">
        <w:rPr>
          <w:b/>
        </w:rPr>
        <w:t xml:space="preserve"> </w:t>
      </w:r>
      <w:r w:rsidR="00244B34" w:rsidRPr="00BA5A28">
        <w:rPr>
          <w:b/>
          <w:bCs/>
        </w:rPr>
        <w:t xml:space="preserve">AFFIDAMENTO DEL SERVIZIO DI </w:t>
      </w:r>
      <w:r w:rsidR="00B7531C">
        <w:rPr>
          <w:b/>
          <w:bCs/>
        </w:rPr>
        <w:t>P</w:t>
      </w:r>
      <w:r w:rsidR="00244B34" w:rsidRPr="00BA5A28">
        <w:rPr>
          <w:b/>
          <w:bCs/>
        </w:rPr>
        <w:t>ULIZIA DEGLI SPAZI A V</w:t>
      </w:r>
      <w:r w:rsidR="009D5855" w:rsidRPr="00BA5A28">
        <w:rPr>
          <w:b/>
          <w:bCs/>
        </w:rPr>
        <w:t xml:space="preserve">ERDE ED AREE CONNESSE DI ALCUNI </w:t>
      </w:r>
      <w:r w:rsidR="00244B34" w:rsidRPr="00BA5A28">
        <w:rPr>
          <w:b/>
          <w:bCs/>
        </w:rPr>
        <w:t xml:space="preserve">PRESIDI  </w:t>
      </w:r>
      <w:r w:rsidR="00E046B1" w:rsidRPr="00BA5A28">
        <w:rPr>
          <w:b/>
          <w:bCs/>
        </w:rPr>
        <w:t>DELL’ A.S.P.</w:t>
      </w:r>
      <w:r w:rsidR="00244B34" w:rsidRPr="00BA5A28">
        <w:rPr>
          <w:b/>
          <w:bCs/>
        </w:rPr>
        <w:t xml:space="preserve"> PALERMO</w:t>
      </w:r>
    </w:p>
    <w:p w:rsidR="00DB2E03" w:rsidRPr="00BA5A28" w:rsidRDefault="00DB2E03" w:rsidP="00C01E1E">
      <w:pPr>
        <w:jc w:val="both"/>
      </w:pPr>
    </w:p>
    <w:p w:rsidR="00DB2E03" w:rsidRPr="00C01E1E" w:rsidRDefault="009D5855" w:rsidP="00C01E1E">
      <w:pPr>
        <w:spacing w:line="240" w:lineRule="atLeast"/>
        <w:jc w:val="center"/>
        <w:rPr>
          <w:rStyle w:val="Enfasigrassetto"/>
          <w:rFonts w:ascii="Arial" w:hAnsi="Arial" w:cs="Arial"/>
          <w:b w:val="0"/>
          <w:sz w:val="48"/>
          <w:szCs w:val="48"/>
        </w:rPr>
      </w:pPr>
      <w:r w:rsidRPr="00261AA6">
        <w:rPr>
          <w:rStyle w:val="Enfasigrassetto"/>
          <w:rFonts w:ascii="Arial" w:hAnsi="Arial" w:cs="Arial"/>
          <w:b w:val="0"/>
          <w:sz w:val="48"/>
          <w:szCs w:val="48"/>
        </w:rPr>
        <w:t>Invito</w:t>
      </w:r>
    </w:p>
    <w:p w:rsidR="000356E1" w:rsidRPr="00C01E1E" w:rsidRDefault="00244B34" w:rsidP="00C01E1E">
      <w:pPr>
        <w:pStyle w:val="Titolo5"/>
        <w:spacing w:line="240" w:lineRule="atLeast"/>
        <w:jc w:val="both"/>
        <w:rPr>
          <w:rFonts w:ascii="Arial" w:hAnsi="Arial" w:cs="Arial"/>
          <w:color w:val="auto"/>
        </w:rPr>
      </w:pPr>
      <w:r w:rsidRPr="000356E1">
        <w:rPr>
          <w:rFonts w:ascii="Arial" w:hAnsi="Arial" w:cs="Arial"/>
          <w:b/>
          <w:bCs/>
          <w:color w:val="auto"/>
        </w:rPr>
        <w:t>OGGETTO DEL</w:t>
      </w:r>
      <w:r w:rsidR="00B7531C" w:rsidRPr="000356E1">
        <w:rPr>
          <w:rFonts w:ascii="Arial" w:hAnsi="Arial" w:cs="Arial"/>
          <w:b/>
          <w:bCs/>
          <w:color w:val="auto"/>
        </w:rPr>
        <w:t xml:space="preserve"> SERVIZIO</w:t>
      </w:r>
      <w:r w:rsidR="00F24BA3" w:rsidRPr="000356E1">
        <w:rPr>
          <w:rFonts w:ascii="Arial" w:hAnsi="Arial" w:cs="Arial"/>
          <w:bCs/>
        </w:rPr>
        <w:t xml:space="preserve">: </w:t>
      </w:r>
      <w:r w:rsidR="00B7531C" w:rsidRPr="000356E1">
        <w:rPr>
          <w:rFonts w:ascii="Arial" w:hAnsi="Arial" w:cs="Arial"/>
          <w:bCs/>
          <w:color w:val="auto"/>
        </w:rPr>
        <w:t>Il</w:t>
      </w:r>
      <w:r w:rsidR="000356E1" w:rsidRPr="000356E1">
        <w:rPr>
          <w:rFonts w:ascii="Arial" w:hAnsi="Arial" w:cs="Arial"/>
          <w:snapToGrid w:val="0"/>
          <w:color w:val="auto"/>
        </w:rPr>
        <w:t xml:space="preserve"> </w:t>
      </w:r>
      <w:r w:rsidR="00B7531C" w:rsidRPr="000356E1">
        <w:rPr>
          <w:rFonts w:ascii="Arial" w:hAnsi="Arial" w:cs="Arial"/>
          <w:snapToGrid w:val="0"/>
          <w:color w:val="auto"/>
        </w:rPr>
        <w:t xml:space="preserve">servizio </w:t>
      </w:r>
      <w:r w:rsidRPr="000356E1">
        <w:rPr>
          <w:rFonts w:ascii="Arial" w:hAnsi="Arial" w:cs="Arial"/>
          <w:snapToGrid w:val="0"/>
          <w:color w:val="auto"/>
        </w:rPr>
        <w:t xml:space="preserve">ha come oggetto </w:t>
      </w:r>
      <w:r w:rsidR="000356E1" w:rsidRPr="000356E1">
        <w:rPr>
          <w:rFonts w:ascii="Arial" w:hAnsi="Arial" w:cs="Arial"/>
          <w:snapToGrid w:val="0"/>
          <w:color w:val="auto"/>
        </w:rPr>
        <w:t>“ S</w:t>
      </w:r>
      <w:r w:rsidR="00E046B1" w:rsidRPr="000356E1">
        <w:rPr>
          <w:rFonts w:ascii="Arial" w:hAnsi="Arial" w:cs="Arial"/>
          <w:snapToGrid w:val="0"/>
          <w:color w:val="auto"/>
        </w:rPr>
        <w:t>ervizio di</w:t>
      </w:r>
      <w:r w:rsidRPr="000356E1">
        <w:rPr>
          <w:rFonts w:ascii="Arial" w:hAnsi="Arial" w:cs="Arial"/>
          <w:snapToGrid w:val="0"/>
          <w:color w:val="auto"/>
        </w:rPr>
        <w:t>, pulizia delle aree a verde (verde orizzontale e verticale) ed aree connesse di alcuni presidi del</w:t>
      </w:r>
      <w:r w:rsidR="002B71D4" w:rsidRPr="000356E1">
        <w:rPr>
          <w:rFonts w:ascii="Arial" w:hAnsi="Arial" w:cs="Arial"/>
          <w:snapToGrid w:val="0"/>
          <w:color w:val="auto"/>
        </w:rPr>
        <w:t>l’ASP</w:t>
      </w:r>
      <w:r w:rsidR="000356E1" w:rsidRPr="000356E1">
        <w:rPr>
          <w:rFonts w:ascii="Arial" w:hAnsi="Arial" w:cs="Arial"/>
          <w:snapToGrid w:val="0"/>
          <w:color w:val="auto"/>
        </w:rPr>
        <w:t xml:space="preserve"> Palermo”</w:t>
      </w:r>
      <w:r w:rsidRPr="000356E1">
        <w:rPr>
          <w:rFonts w:ascii="Arial" w:hAnsi="Arial" w:cs="Arial"/>
          <w:snapToGrid w:val="0"/>
          <w:color w:val="auto"/>
        </w:rPr>
        <w:t xml:space="preserve"> come nel seguito indicati e comprende altresì l'esecuzione di tutte quelle opere, </w:t>
      </w:r>
      <w:r w:rsidR="009D5855" w:rsidRPr="000356E1">
        <w:rPr>
          <w:rFonts w:ascii="Arial" w:hAnsi="Arial" w:cs="Arial"/>
          <w:snapToGrid w:val="0"/>
          <w:color w:val="auto"/>
        </w:rPr>
        <w:t xml:space="preserve">di </w:t>
      </w:r>
      <w:r w:rsidRPr="000356E1">
        <w:rPr>
          <w:rFonts w:ascii="Arial" w:hAnsi="Arial" w:cs="Arial"/>
          <w:snapToGrid w:val="0"/>
          <w:color w:val="auto"/>
        </w:rPr>
        <w:t>trasport</w:t>
      </w:r>
      <w:r w:rsidR="009D5855" w:rsidRPr="000356E1">
        <w:rPr>
          <w:rFonts w:ascii="Arial" w:hAnsi="Arial" w:cs="Arial"/>
          <w:snapToGrid w:val="0"/>
          <w:color w:val="auto"/>
        </w:rPr>
        <w:t>o</w:t>
      </w:r>
      <w:r w:rsidRPr="000356E1">
        <w:rPr>
          <w:rFonts w:ascii="Arial" w:hAnsi="Arial" w:cs="Arial"/>
          <w:snapToGrid w:val="0"/>
          <w:color w:val="auto"/>
        </w:rPr>
        <w:t xml:space="preserve"> raccolta e smaltimento dei residui a discarica, finalizzate all’espletamento del servizio. </w:t>
      </w:r>
      <w:r w:rsidRPr="000356E1">
        <w:rPr>
          <w:rFonts w:ascii="Arial" w:hAnsi="Arial" w:cs="Arial"/>
          <w:iCs/>
          <w:color w:val="auto"/>
        </w:rPr>
        <w:t>Il s</w:t>
      </w:r>
      <w:r w:rsidRPr="000356E1">
        <w:rPr>
          <w:rFonts w:ascii="Arial" w:hAnsi="Arial" w:cs="Arial"/>
          <w:color w:val="auto"/>
        </w:rPr>
        <w:t>ervizio dovrà essere eseguito tenendo conto delle tecniche più idonee a mantenere un ottimale stato di decoro e di conservazione delle aiuole, degli spazi e delle alberature presenti in tutte le aree a verde dei Presidi, oltre alle aree scoperte (strade interne, marciapiedi, piazzole, e similari)</w:t>
      </w:r>
      <w:r w:rsidR="00F24BA3" w:rsidRPr="000356E1">
        <w:rPr>
          <w:rFonts w:ascii="Arial" w:hAnsi="Arial" w:cs="Arial"/>
          <w:color w:val="auto"/>
        </w:rPr>
        <w:t>:</w:t>
      </w:r>
    </w:p>
    <w:p w:rsidR="004974F4" w:rsidRPr="000356E1" w:rsidRDefault="004974F4" w:rsidP="004974F4">
      <w:pPr>
        <w:pStyle w:val="Paragrafoelenco"/>
        <w:numPr>
          <w:ilvl w:val="0"/>
          <w:numId w:val="17"/>
        </w:numPr>
        <w:rPr>
          <w:rFonts w:ascii="Arial" w:hAnsi="Arial" w:cs="Arial"/>
          <w:b/>
        </w:rPr>
      </w:pPr>
      <w:r w:rsidRPr="000356E1">
        <w:rPr>
          <w:rFonts w:ascii="Arial" w:hAnsi="Arial" w:cs="Arial"/>
          <w:b/>
        </w:rPr>
        <w:t>P.O. Casa del Sole;</w:t>
      </w:r>
    </w:p>
    <w:p w:rsidR="000356E1" w:rsidRPr="00C01E1E" w:rsidRDefault="004974F4" w:rsidP="00C01E1E">
      <w:pPr>
        <w:pStyle w:val="Paragrafoelenco"/>
        <w:numPr>
          <w:ilvl w:val="0"/>
          <w:numId w:val="17"/>
        </w:numPr>
        <w:rPr>
          <w:rFonts w:ascii="Arial" w:hAnsi="Arial" w:cs="Arial"/>
        </w:rPr>
      </w:pPr>
      <w:r w:rsidRPr="000356E1">
        <w:rPr>
          <w:rFonts w:ascii="Arial" w:hAnsi="Arial" w:cs="Arial"/>
          <w:b/>
        </w:rPr>
        <w:t>P.O. Villa delle Ginestre</w:t>
      </w:r>
      <w:r w:rsidRPr="000356E1">
        <w:rPr>
          <w:rFonts w:ascii="Arial" w:hAnsi="Arial" w:cs="Arial"/>
        </w:rPr>
        <w:t>.</w:t>
      </w:r>
    </w:p>
    <w:p w:rsidR="00106BB4" w:rsidRPr="000356E1" w:rsidRDefault="00B7531C" w:rsidP="00244B34">
      <w:pPr>
        <w:spacing w:line="240" w:lineRule="atLeast"/>
        <w:jc w:val="both"/>
        <w:rPr>
          <w:rFonts w:ascii="Arial" w:hAnsi="Arial" w:cs="Arial"/>
          <w:snapToGrid w:val="0"/>
        </w:rPr>
      </w:pPr>
      <w:r w:rsidRPr="000356E1">
        <w:rPr>
          <w:rFonts w:ascii="Arial" w:hAnsi="Arial" w:cs="Arial"/>
          <w:snapToGrid w:val="0"/>
        </w:rPr>
        <w:t xml:space="preserve">Il servizio </w:t>
      </w:r>
      <w:r w:rsidR="00244B34" w:rsidRPr="000356E1">
        <w:rPr>
          <w:rFonts w:ascii="Arial" w:hAnsi="Arial" w:cs="Arial"/>
          <w:snapToGrid w:val="0"/>
        </w:rPr>
        <w:t xml:space="preserve">viene disciplinato dal presente </w:t>
      </w:r>
      <w:r w:rsidR="009D5855" w:rsidRPr="000356E1">
        <w:rPr>
          <w:rFonts w:ascii="Arial" w:hAnsi="Arial" w:cs="Arial"/>
          <w:snapToGrid w:val="0"/>
        </w:rPr>
        <w:t xml:space="preserve">Capitolato </w:t>
      </w:r>
      <w:r w:rsidR="00244B34" w:rsidRPr="000356E1">
        <w:rPr>
          <w:rFonts w:ascii="Arial" w:hAnsi="Arial" w:cs="Arial"/>
          <w:snapToGrid w:val="0"/>
        </w:rPr>
        <w:t xml:space="preserve">e dalle disposizioni normative in esso richiamate, oltre che dagli atti relativi alla procedura </w:t>
      </w:r>
      <w:r w:rsidRPr="000356E1">
        <w:rPr>
          <w:rFonts w:ascii="Arial" w:hAnsi="Arial" w:cs="Arial"/>
          <w:snapToGrid w:val="0"/>
        </w:rPr>
        <w:t>servizio e</w:t>
      </w:r>
      <w:r w:rsidR="00244B34" w:rsidRPr="000356E1">
        <w:rPr>
          <w:rFonts w:ascii="Arial" w:hAnsi="Arial" w:cs="Arial"/>
          <w:snapToGrid w:val="0"/>
        </w:rPr>
        <w:t xml:space="preserve"> dovrà essere</w:t>
      </w:r>
      <w:r w:rsidR="00244B34" w:rsidRPr="000356E1">
        <w:rPr>
          <w:rFonts w:ascii="Arial" w:hAnsi="Arial" w:cs="Arial"/>
        </w:rPr>
        <w:t xml:space="preserve"> effettuato sotto l'osservanza delle norme di igiene e sanità vigenti in materia, degli accordi sindacali nazionali, della normativa relativa ai contratti nazionali di lavoro. </w:t>
      </w:r>
      <w:r w:rsidR="00244B34" w:rsidRPr="000356E1">
        <w:rPr>
          <w:rFonts w:ascii="Arial" w:hAnsi="Arial" w:cs="Arial"/>
          <w:snapToGrid w:val="0"/>
        </w:rPr>
        <w:t xml:space="preserve">L’Impresa, partecipando alla gara </w:t>
      </w:r>
      <w:r w:rsidRPr="000356E1">
        <w:rPr>
          <w:rFonts w:ascii="Arial" w:hAnsi="Arial" w:cs="Arial"/>
          <w:snapToGrid w:val="0"/>
        </w:rPr>
        <w:t>del servizio</w:t>
      </w:r>
      <w:r w:rsidR="00244B34" w:rsidRPr="000356E1">
        <w:rPr>
          <w:rFonts w:ascii="Arial" w:hAnsi="Arial" w:cs="Arial"/>
          <w:snapToGrid w:val="0"/>
        </w:rPr>
        <w:t>, riconosce di aver preso conoscenza del presente Capitolato d’Oneri e di obbligarsi ad osser</w:t>
      </w:r>
      <w:r w:rsidR="00106BB4" w:rsidRPr="000356E1">
        <w:rPr>
          <w:rFonts w:ascii="Arial" w:hAnsi="Arial" w:cs="Arial"/>
          <w:snapToGrid w:val="0"/>
        </w:rPr>
        <w:t>varlo</w:t>
      </w:r>
      <w:r w:rsidR="00244B34" w:rsidRPr="000356E1">
        <w:rPr>
          <w:rFonts w:ascii="Arial" w:hAnsi="Arial" w:cs="Arial"/>
          <w:snapToGrid w:val="0"/>
        </w:rPr>
        <w:t xml:space="preserve"> in ogni loro parte, e di aver considerato tutte le condizioni e circostanze generali e particolari che possono influire nella determinazione del prezzo </w:t>
      </w:r>
      <w:r w:rsidR="00106BB4" w:rsidRPr="000356E1">
        <w:rPr>
          <w:rFonts w:ascii="Arial" w:hAnsi="Arial" w:cs="Arial"/>
          <w:snapToGrid w:val="0"/>
        </w:rPr>
        <w:t>che giudica remunerativo e</w:t>
      </w:r>
      <w:r w:rsidR="00244B34" w:rsidRPr="000356E1">
        <w:rPr>
          <w:rFonts w:ascii="Arial" w:hAnsi="Arial" w:cs="Arial"/>
          <w:snapToGrid w:val="0"/>
        </w:rPr>
        <w:t xml:space="preserve"> di sua convenienza</w:t>
      </w:r>
      <w:r w:rsidR="00106BB4" w:rsidRPr="000356E1">
        <w:rPr>
          <w:rFonts w:ascii="Arial" w:hAnsi="Arial" w:cs="Arial"/>
          <w:snapToGrid w:val="0"/>
        </w:rPr>
        <w:t>.</w:t>
      </w:r>
    </w:p>
    <w:p w:rsidR="00244B34" w:rsidRPr="000356E1" w:rsidRDefault="00244B34" w:rsidP="00244B34">
      <w:pPr>
        <w:spacing w:line="240" w:lineRule="atLeast"/>
        <w:jc w:val="both"/>
        <w:rPr>
          <w:rFonts w:ascii="Arial" w:hAnsi="Arial" w:cs="Arial"/>
          <w:snapToGrid w:val="0"/>
        </w:rPr>
      </w:pPr>
      <w:r w:rsidRPr="000356E1">
        <w:rPr>
          <w:rFonts w:ascii="Arial" w:hAnsi="Arial" w:cs="Arial"/>
        </w:rPr>
        <w:t>L’Impresa</w:t>
      </w:r>
      <w:r w:rsidR="00106BB4" w:rsidRPr="000356E1">
        <w:rPr>
          <w:rFonts w:ascii="Arial" w:hAnsi="Arial" w:cs="Arial"/>
        </w:rPr>
        <w:t xml:space="preserve"> partecipante, </w:t>
      </w:r>
      <w:r w:rsidRPr="000356E1">
        <w:rPr>
          <w:rFonts w:ascii="Arial" w:hAnsi="Arial" w:cs="Arial"/>
          <w:snapToGrid w:val="0"/>
        </w:rPr>
        <w:t>per tutto quanto non previsto nel presente Capitolato, è soggetto all’osservanza della normativa di legge in vigore riguardante la fornitura di beni e servizi. Ricade esclusivamente sull’</w:t>
      </w:r>
      <w:r w:rsidRPr="000356E1">
        <w:rPr>
          <w:rFonts w:ascii="Arial" w:hAnsi="Arial" w:cs="Arial"/>
        </w:rPr>
        <w:t>Impresa, infatti,</w:t>
      </w:r>
      <w:r w:rsidRPr="000356E1">
        <w:rPr>
          <w:rFonts w:ascii="Arial" w:hAnsi="Arial" w:cs="Arial"/>
          <w:snapToGrid w:val="0"/>
        </w:rPr>
        <w:t xml:space="preserve"> l’osservanza scrupolosa delle leggi, regolamenti e prescrizioni emanate (anche successivamente alla stipula del contratto) </w:t>
      </w:r>
      <w:r w:rsidRPr="000356E1">
        <w:rPr>
          <w:rFonts w:ascii="Arial" w:hAnsi="Arial" w:cs="Arial"/>
          <w:snapToGrid w:val="0"/>
        </w:rPr>
        <w:lastRenderedPageBreak/>
        <w:t>dalle Autorità competenti in materia di forniture di beni e servizi alle Pubbliche Amministrazioni, sicurezza, igiene del lavoro, previdenza sociale, fiscale.</w:t>
      </w:r>
    </w:p>
    <w:p w:rsidR="00106BB4" w:rsidRPr="000356E1" w:rsidRDefault="00F24BA3" w:rsidP="00244B34">
      <w:pPr>
        <w:spacing w:line="240" w:lineRule="atLeast"/>
        <w:jc w:val="both"/>
        <w:rPr>
          <w:rFonts w:ascii="Arial" w:hAnsi="Arial" w:cs="Arial"/>
        </w:rPr>
      </w:pPr>
      <w:r w:rsidRPr="000356E1">
        <w:rPr>
          <w:rFonts w:ascii="Arial" w:hAnsi="Arial" w:cs="Arial"/>
          <w:b/>
        </w:rPr>
        <w:t xml:space="preserve">SISTEMA DI GARA: </w:t>
      </w:r>
      <w:r w:rsidR="00106BB4" w:rsidRPr="000356E1">
        <w:rPr>
          <w:rFonts w:ascii="Arial" w:hAnsi="Arial" w:cs="Arial"/>
        </w:rPr>
        <w:t xml:space="preserve">Il sistema di gara per l’affidamento del servizio è quello della procedura aperta, del pubblico incanto come stabilito dal </w:t>
      </w:r>
      <w:proofErr w:type="spellStart"/>
      <w:r w:rsidR="00106BB4" w:rsidRPr="000356E1">
        <w:rPr>
          <w:rFonts w:ascii="Arial" w:hAnsi="Arial" w:cs="Arial"/>
        </w:rPr>
        <w:t>D.lgs</w:t>
      </w:r>
      <w:proofErr w:type="spellEnd"/>
      <w:r w:rsidR="00106BB4" w:rsidRPr="000356E1">
        <w:rPr>
          <w:rFonts w:ascii="Arial" w:hAnsi="Arial" w:cs="Arial"/>
        </w:rPr>
        <w:t xml:space="preserve"> n. 163/06 e sarà aggiudicata secondo quanto previsto dall’Art. 82, e, più precisamente d</w:t>
      </w:r>
      <w:r w:rsidRPr="000356E1">
        <w:rPr>
          <w:rFonts w:ascii="Arial" w:hAnsi="Arial" w:cs="Arial"/>
        </w:rPr>
        <w:t>e</w:t>
      </w:r>
      <w:r w:rsidR="00106BB4" w:rsidRPr="000356E1">
        <w:rPr>
          <w:rFonts w:ascii="Arial" w:hAnsi="Arial" w:cs="Arial"/>
        </w:rPr>
        <w:t>ll’offerta più bassa. L’aggiudicazione avverrà anche in presenza di una offerta valida.</w:t>
      </w:r>
    </w:p>
    <w:p w:rsidR="00244B34" w:rsidRPr="00CF6900" w:rsidRDefault="00244B34" w:rsidP="00244B34">
      <w:pPr>
        <w:pStyle w:val="c3"/>
        <w:tabs>
          <w:tab w:val="left" w:pos="3260"/>
        </w:tabs>
        <w:jc w:val="both"/>
        <w:rPr>
          <w:rFonts w:ascii="Arial" w:hAnsi="Arial" w:cs="Arial"/>
          <w:color w:val="000000"/>
          <w:szCs w:val="24"/>
        </w:rPr>
      </w:pPr>
      <w:r w:rsidRPr="00CF6900">
        <w:rPr>
          <w:rFonts w:ascii="Arial" w:hAnsi="Arial" w:cs="Arial"/>
          <w:color w:val="000000"/>
          <w:szCs w:val="24"/>
        </w:rPr>
        <w:t>I</w:t>
      </w:r>
      <w:r w:rsidR="00CF6900">
        <w:rPr>
          <w:rFonts w:ascii="Arial" w:hAnsi="Arial" w:cs="Arial"/>
          <w:color w:val="000000"/>
          <w:szCs w:val="24"/>
        </w:rPr>
        <w:t xml:space="preserve">l </w:t>
      </w:r>
      <w:r w:rsidRPr="00CF6900">
        <w:rPr>
          <w:rFonts w:ascii="Arial" w:hAnsi="Arial" w:cs="Arial"/>
          <w:color w:val="000000"/>
          <w:szCs w:val="24"/>
        </w:rPr>
        <w:t xml:space="preserve"> servizi</w:t>
      </w:r>
      <w:r w:rsidR="00CF6900">
        <w:rPr>
          <w:rFonts w:ascii="Arial" w:hAnsi="Arial" w:cs="Arial"/>
          <w:color w:val="000000"/>
          <w:szCs w:val="24"/>
        </w:rPr>
        <w:t xml:space="preserve">o </w:t>
      </w:r>
      <w:r w:rsidR="00B7531C" w:rsidRPr="00CF6900">
        <w:rPr>
          <w:rFonts w:ascii="Arial" w:hAnsi="Arial" w:cs="Arial"/>
          <w:color w:val="000000"/>
          <w:szCs w:val="24"/>
        </w:rPr>
        <w:t xml:space="preserve"> </w:t>
      </w:r>
      <w:r w:rsidR="00CF6900">
        <w:rPr>
          <w:rFonts w:ascii="Arial" w:hAnsi="Arial" w:cs="Arial"/>
          <w:color w:val="000000"/>
          <w:szCs w:val="24"/>
        </w:rPr>
        <w:t>dovrà essere eseguito</w:t>
      </w:r>
      <w:r w:rsidRPr="00CF6900">
        <w:rPr>
          <w:rFonts w:ascii="Arial" w:hAnsi="Arial" w:cs="Arial"/>
          <w:color w:val="000000"/>
          <w:szCs w:val="24"/>
        </w:rPr>
        <w:t xml:space="preserve"> con l'impiego di unità lavorative in numero adeguato a garantire l'e</w:t>
      </w:r>
      <w:r w:rsidR="00CF6900">
        <w:rPr>
          <w:rFonts w:ascii="Arial" w:hAnsi="Arial" w:cs="Arial"/>
          <w:color w:val="000000"/>
          <w:szCs w:val="24"/>
        </w:rPr>
        <w:t>secuzione</w:t>
      </w:r>
      <w:r w:rsidRPr="00CF6900">
        <w:rPr>
          <w:rFonts w:ascii="Arial" w:hAnsi="Arial" w:cs="Arial"/>
          <w:color w:val="000000"/>
          <w:szCs w:val="24"/>
        </w:rPr>
        <w:t xml:space="preserve"> di tutti gli interventi previsti dal programma di lavoro, sia in termini qualitativi che quantitativi.</w:t>
      </w:r>
    </w:p>
    <w:p w:rsidR="0059139D" w:rsidRPr="00CF6900" w:rsidRDefault="00B7531C" w:rsidP="00B7531C">
      <w:pPr>
        <w:autoSpaceDE w:val="0"/>
        <w:autoSpaceDN w:val="0"/>
        <w:adjustRightInd w:val="0"/>
        <w:spacing w:line="240" w:lineRule="atLeast"/>
        <w:jc w:val="both"/>
        <w:rPr>
          <w:rFonts w:ascii="Arial" w:hAnsi="Arial" w:cs="Arial"/>
          <w:color w:val="000000"/>
        </w:rPr>
      </w:pPr>
      <w:r w:rsidRPr="00CF6900">
        <w:rPr>
          <w:rFonts w:ascii="Arial" w:hAnsi="Arial" w:cs="Arial"/>
          <w:b/>
          <w:bCs/>
          <w:color w:val="000000"/>
        </w:rPr>
        <w:t>PRESENTAZIONE DELLE OFFERTE</w:t>
      </w:r>
      <w:r w:rsidR="0059139D" w:rsidRPr="00CF6900">
        <w:rPr>
          <w:rFonts w:ascii="Arial" w:hAnsi="Arial" w:cs="Arial"/>
          <w:b/>
          <w:bCs/>
          <w:color w:val="000000"/>
        </w:rPr>
        <w:t xml:space="preserve">: </w:t>
      </w:r>
      <w:r w:rsidRPr="00CF6900">
        <w:rPr>
          <w:rFonts w:ascii="Arial" w:hAnsi="Arial" w:cs="Arial"/>
          <w:color w:val="000000"/>
        </w:rPr>
        <w:t xml:space="preserve">I plichi contenenti l’offerta, </w:t>
      </w:r>
      <w:r w:rsidRPr="00CF6900">
        <w:rPr>
          <w:rFonts w:ascii="Arial" w:hAnsi="Arial" w:cs="Arial"/>
          <w:b/>
          <w:bCs/>
          <w:color w:val="000000"/>
        </w:rPr>
        <w:t>a pena di esclusione dalla gara</w:t>
      </w:r>
      <w:r w:rsidRPr="00CF6900">
        <w:rPr>
          <w:rFonts w:ascii="Arial" w:hAnsi="Arial" w:cs="Arial"/>
          <w:color w:val="000000"/>
        </w:rPr>
        <w:t xml:space="preserve">, devono </w:t>
      </w:r>
      <w:r w:rsidR="0059139D" w:rsidRPr="00CF6900">
        <w:rPr>
          <w:rFonts w:ascii="Arial" w:hAnsi="Arial" w:cs="Arial"/>
          <w:color w:val="000000"/>
        </w:rPr>
        <w:t>essere consegnat</w:t>
      </w:r>
      <w:r w:rsidR="000F5C89">
        <w:rPr>
          <w:rFonts w:ascii="Arial" w:hAnsi="Arial" w:cs="Arial"/>
          <w:color w:val="000000"/>
        </w:rPr>
        <w:t>i</w:t>
      </w:r>
      <w:r w:rsidR="0059139D" w:rsidRPr="00CF6900">
        <w:rPr>
          <w:rFonts w:ascii="Arial" w:hAnsi="Arial" w:cs="Arial"/>
          <w:color w:val="000000"/>
        </w:rPr>
        <w:t xml:space="preserve">  presso l’</w:t>
      </w:r>
      <w:r w:rsidRPr="00CF6900">
        <w:rPr>
          <w:rFonts w:ascii="Arial" w:hAnsi="Arial" w:cs="Arial"/>
          <w:color w:val="000000"/>
        </w:rPr>
        <w:t xml:space="preserve">ASP Palermo, U.O.C. Provveditorato Ufficio Protocollo (piano terra) padiglione 14, Via </w:t>
      </w:r>
      <w:proofErr w:type="spellStart"/>
      <w:r w:rsidRPr="00CF6900">
        <w:rPr>
          <w:rFonts w:ascii="Arial" w:hAnsi="Arial" w:cs="Arial"/>
          <w:color w:val="000000"/>
        </w:rPr>
        <w:t>Pindemonte</w:t>
      </w:r>
      <w:proofErr w:type="spellEnd"/>
      <w:r w:rsidRPr="00CF6900">
        <w:rPr>
          <w:rFonts w:ascii="Arial" w:hAnsi="Arial" w:cs="Arial"/>
          <w:color w:val="000000"/>
        </w:rPr>
        <w:t>, 88  Palermo</w:t>
      </w:r>
      <w:r w:rsidR="0059139D" w:rsidRPr="00CF6900">
        <w:rPr>
          <w:rFonts w:ascii="Arial" w:hAnsi="Arial" w:cs="Arial"/>
          <w:color w:val="000000"/>
        </w:rPr>
        <w:t xml:space="preserve">, </w:t>
      </w:r>
      <w:r w:rsidR="0059139D" w:rsidRPr="00CF6900">
        <w:rPr>
          <w:rFonts w:ascii="Arial" w:hAnsi="Arial" w:cs="Arial"/>
          <w:b/>
          <w:color w:val="000000"/>
        </w:rPr>
        <w:t>entro le ore 9.00 del giorno</w:t>
      </w:r>
      <w:r w:rsidR="0059139D" w:rsidRPr="00CF6900">
        <w:rPr>
          <w:rFonts w:ascii="Arial" w:hAnsi="Arial" w:cs="Arial"/>
          <w:color w:val="000000"/>
        </w:rPr>
        <w:t xml:space="preserve"> </w:t>
      </w:r>
      <w:r w:rsidR="000356E1" w:rsidRPr="00CF6900">
        <w:rPr>
          <w:rFonts w:ascii="Arial" w:hAnsi="Arial" w:cs="Arial"/>
          <w:b/>
          <w:color w:val="000000"/>
        </w:rPr>
        <w:t xml:space="preserve">26  OTTOBRE  </w:t>
      </w:r>
      <w:r w:rsidR="00A97FB1" w:rsidRPr="00CF6900">
        <w:rPr>
          <w:rFonts w:ascii="Arial" w:hAnsi="Arial" w:cs="Arial"/>
          <w:b/>
          <w:color w:val="000000"/>
        </w:rPr>
        <w:t>2012</w:t>
      </w:r>
      <w:r w:rsidR="00363ACD" w:rsidRPr="00CF6900">
        <w:rPr>
          <w:rFonts w:ascii="Arial" w:hAnsi="Arial" w:cs="Arial"/>
          <w:color w:val="000000"/>
        </w:rPr>
        <w:t>.</w:t>
      </w:r>
    </w:p>
    <w:p w:rsidR="00B7531C" w:rsidRPr="00CF6900" w:rsidRDefault="00B7531C" w:rsidP="00B7531C">
      <w:pPr>
        <w:autoSpaceDE w:val="0"/>
        <w:autoSpaceDN w:val="0"/>
        <w:adjustRightInd w:val="0"/>
        <w:spacing w:line="240" w:lineRule="atLeast"/>
        <w:jc w:val="both"/>
        <w:rPr>
          <w:rFonts w:ascii="Arial" w:hAnsi="Arial" w:cs="Arial"/>
          <w:color w:val="000000"/>
        </w:rPr>
      </w:pPr>
      <w:r w:rsidRPr="00CF6900">
        <w:rPr>
          <w:rFonts w:ascii="Arial" w:hAnsi="Arial" w:cs="Arial"/>
          <w:color w:val="000000"/>
        </w:rPr>
        <w:t>I plichi devono essere idoneamente sigillati, controfirmati sui lembi di chiusura, e devono recare all’esterno − oltre all’</w:t>
      </w:r>
      <w:r w:rsidRPr="00CF6900">
        <w:rPr>
          <w:rFonts w:ascii="Arial" w:hAnsi="Arial" w:cs="Arial"/>
          <w:b/>
          <w:bCs/>
          <w:color w:val="000000"/>
        </w:rPr>
        <w:t>intestazione del mittente</w:t>
      </w:r>
      <w:r w:rsidRPr="00CF6900">
        <w:rPr>
          <w:rFonts w:ascii="Arial" w:hAnsi="Arial" w:cs="Arial"/>
          <w:color w:val="000000"/>
        </w:rPr>
        <w:t>, le indicazioni relative all’</w:t>
      </w:r>
      <w:r w:rsidRPr="00CF6900">
        <w:rPr>
          <w:rFonts w:ascii="Arial" w:hAnsi="Arial" w:cs="Arial"/>
          <w:b/>
          <w:bCs/>
          <w:color w:val="000000"/>
        </w:rPr>
        <w:t xml:space="preserve">oggetto </w:t>
      </w:r>
      <w:r w:rsidRPr="00CF6900">
        <w:rPr>
          <w:rFonts w:ascii="Arial" w:hAnsi="Arial" w:cs="Arial"/>
          <w:color w:val="000000"/>
        </w:rPr>
        <w:t>della gara:</w:t>
      </w:r>
    </w:p>
    <w:p w:rsidR="0059139D" w:rsidRPr="000356E1" w:rsidRDefault="0059139D" w:rsidP="0059139D">
      <w:pPr>
        <w:ind w:left="1531" w:hanging="1531"/>
        <w:jc w:val="both"/>
        <w:rPr>
          <w:rFonts w:ascii="Arial" w:hAnsi="Arial" w:cs="Arial"/>
          <w:b/>
          <w:bCs/>
        </w:rPr>
      </w:pPr>
      <w:r w:rsidRPr="000356E1">
        <w:rPr>
          <w:rFonts w:ascii="Arial" w:hAnsi="Arial" w:cs="Arial"/>
          <w:b/>
          <w:bCs/>
        </w:rPr>
        <w:t>“AFFIDAMENTO DEL SERVIZIO DI PULIZIA DEGLI SPAZI A VERDE ED AREE CONNESSE DI ALCUNI PRESIDI DELL’ASP DI PALERMO”</w:t>
      </w:r>
    </w:p>
    <w:p w:rsidR="00244B34" w:rsidRPr="000356E1" w:rsidRDefault="00244B34" w:rsidP="00244B34">
      <w:pPr>
        <w:pStyle w:val="c3"/>
        <w:tabs>
          <w:tab w:val="left" w:pos="3260"/>
        </w:tabs>
        <w:jc w:val="both"/>
        <w:rPr>
          <w:rFonts w:ascii="Arial" w:hAnsi="Arial" w:cs="Arial"/>
          <w:sz w:val="28"/>
          <w:szCs w:val="28"/>
        </w:rPr>
      </w:pPr>
      <w:r w:rsidRPr="000356E1">
        <w:rPr>
          <w:rFonts w:ascii="Arial" w:hAnsi="Arial" w:cs="Arial"/>
          <w:sz w:val="28"/>
          <w:szCs w:val="28"/>
        </w:rPr>
        <w:t xml:space="preserve">L’impresa dovrà avere eseguito, prima di presentare </w:t>
      </w:r>
      <w:r w:rsidR="00F24BA3" w:rsidRPr="000356E1">
        <w:rPr>
          <w:rFonts w:ascii="Arial" w:hAnsi="Arial" w:cs="Arial"/>
          <w:sz w:val="28"/>
          <w:szCs w:val="28"/>
        </w:rPr>
        <w:t>l’</w:t>
      </w:r>
      <w:r w:rsidRPr="000356E1">
        <w:rPr>
          <w:rFonts w:ascii="Arial" w:hAnsi="Arial" w:cs="Arial"/>
          <w:sz w:val="28"/>
          <w:szCs w:val="28"/>
        </w:rPr>
        <w:t>offerta, apposito sopralluogo.</w:t>
      </w:r>
    </w:p>
    <w:p w:rsidR="00244B34" w:rsidRPr="000356E1" w:rsidRDefault="002B71D4" w:rsidP="00244B34">
      <w:pPr>
        <w:pStyle w:val="c3"/>
        <w:tabs>
          <w:tab w:val="left" w:pos="3260"/>
        </w:tabs>
        <w:jc w:val="both"/>
        <w:rPr>
          <w:rFonts w:ascii="Arial" w:hAnsi="Arial" w:cs="Arial"/>
          <w:szCs w:val="24"/>
        </w:rPr>
      </w:pPr>
      <w:r w:rsidRPr="000356E1">
        <w:rPr>
          <w:rFonts w:ascii="Arial" w:hAnsi="Arial" w:cs="Arial"/>
          <w:szCs w:val="24"/>
        </w:rPr>
        <w:t>L’ASP</w:t>
      </w:r>
      <w:r w:rsidR="00244B34" w:rsidRPr="000356E1">
        <w:rPr>
          <w:rFonts w:ascii="Arial" w:hAnsi="Arial" w:cs="Arial"/>
          <w:szCs w:val="24"/>
        </w:rPr>
        <w:t xml:space="preserve">, ad avvenuta aggiudicazione del </w:t>
      </w:r>
      <w:r w:rsidR="00B7531C" w:rsidRPr="000356E1">
        <w:rPr>
          <w:rFonts w:ascii="Arial" w:hAnsi="Arial" w:cs="Arial"/>
          <w:szCs w:val="24"/>
        </w:rPr>
        <w:t>servizio</w:t>
      </w:r>
      <w:r w:rsidR="00C01E1E">
        <w:rPr>
          <w:rFonts w:ascii="Arial" w:hAnsi="Arial" w:cs="Arial"/>
          <w:szCs w:val="24"/>
        </w:rPr>
        <w:t xml:space="preserve"> in questione</w:t>
      </w:r>
      <w:r w:rsidR="00244B34" w:rsidRPr="000356E1">
        <w:rPr>
          <w:rFonts w:ascii="Arial" w:hAnsi="Arial" w:cs="Arial"/>
          <w:szCs w:val="24"/>
        </w:rPr>
        <w:t>, no</w:t>
      </w:r>
      <w:r w:rsidR="00C01E1E">
        <w:rPr>
          <w:rFonts w:ascii="Arial" w:hAnsi="Arial" w:cs="Arial"/>
          <w:szCs w:val="24"/>
        </w:rPr>
        <w:t>minerà il Direttore dei Lavori.</w:t>
      </w:r>
    </w:p>
    <w:p w:rsidR="00244B34" w:rsidRPr="000356E1" w:rsidRDefault="002B71D4" w:rsidP="00244B34">
      <w:pPr>
        <w:spacing w:line="240" w:lineRule="atLeast"/>
        <w:jc w:val="both"/>
        <w:rPr>
          <w:rFonts w:ascii="Arial" w:hAnsi="Arial" w:cs="Arial"/>
        </w:rPr>
      </w:pPr>
      <w:r w:rsidRPr="000356E1">
        <w:rPr>
          <w:rFonts w:ascii="Arial" w:hAnsi="Arial" w:cs="Arial"/>
        </w:rPr>
        <w:t>L’ASP</w:t>
      </w:r>
      <w:r w:rsidR="00244B34" w:rsidRPr="000356E1">
        <w:rPr>
          <w:rFonts w:ascii="Arial" w:hAnsi="Arial" w:cs="Arial"/>
        </w:rPr>
        <w:t xml:space="preserve"> non assume alcuna responsabilità in relazione a qualsiasi tipo di infortuni che dovessero subire i dipendenti dell'Impresa in conseguenza dell'espletamento del servizio oggetto del presente </w:t>
      </w:r>
      <w:r w:rsidR="00C01E1E">
        <w:rPr>
          <w:rFonts w:ascii="Arial" w:hAnsi="Arial" w:cs="Arial"/>
        </w:rPr>
        <w:t>Capitolato</w:t>
      </w:r>
      <w:r w:rsidR="00244B34" w:rsidRPr="000356E1">
        <w:rPr>
          <w:rFonts w:ascii="Arial" w:hAnsi="Arial" w:cs="Arial"/>
        </w:rPr>
        <w:t>.</w:t>
      </w:r>
    </w:p>
    <w:p w:rsidR="00DB2E03" w:rsidRPr="000356E1" w:rsidRDefault="00244B34" w:rsidP="00F24BA3">
      <w:pPr>
        <w:pStyle w:val="c3"/>
        <w:tabs>
          <w:tab w:val="left" w:pos="3260"/>
        </w:tabs>
        <w:jc w:val="both"/>
        <w:rPr>
          <w:rFonts w:ascii="Arial" w:hAnsi="Arial" w:cs="Arial"/>
        </w:rPr>
      </w:pPr>
      <w:r w:rsidRPr="000356E1">
        <w:rPr>
          <w:rFonts w:ascii="Arial" w:hAnsi="Arial" w:cs="Arial"/>
          <w:b/>
        </w:rPr>
        <w:t>DESCRIZIONE DELL’ESPLETAMENTO DEL SERVIZIO</w:t>
      </w:r>
      <w:r w:rsidR="00BA5A28" w:rsidRPr="000356E1">
        <w:rPr>
          <w:rFonts w:ascii="Arial" w:hAnsi="Arial" w:cs="Arial"/>
          <w:b/>
        </w:rPr>
        <w:t>:</w:t>
      </w:r>
      <w:r w:rsidR="00F24BA3" w:rsidRPr="000356E1">
        <w:rPr>
          <w:rFonts w:ascii="Arial" w:hAnsi="Arial" w:cs="Arial"/>
          <w:b/>
        </w:rPr>
        <w:t xml:space="preserve"> </w:t>
      </w:r>
      <w:r w:rsidRPr="000356E1">
        <w:rPr>
          <w:rFonts w:ascii="Arial" w:hAnsi="Arial" w:cs="Arial"/>
        </w:rPr>
        <w:t xml:space="preserve">Nelle aree dei </w:t>
      </w:r>
      <w:r w:rsidR="00A10BE1" w:rsidRPr="000356E1">
        <w:rPr>
          <w:rFonts w:ascii="Arial" w:hAnsi="Arial" w:cs="Arial"/>
        </w:rPr>
        <w:t>PP.OO.</w:t>
      </w:r>
      <w:r w:rsidRPr="000356E1">
        <w:rPr>
          <w:rFonts w:ascii="Arial" w:hAnsi="Arial" w:cs="Arial"/>
        </w:rPr>
        <w:t>, oggetto del presente Capitolato,</w:t>
      </w:r>
      <w:r w:rsidRPr="000356E1">
        <w:rPr>
          <w:rFonts w:ascii="Arial" w:hAnsi="Arial" w:cs="Arial"/>
          <w:b/>
          <w:bCs/>
        </w:rPr>
        <w:t xml:space="preserve"> </w:t>
      </w:r>
      <w:r w:rsidRPr="000356E1">
        <w:rPr>
          <w:rFonts w:ascii="Arial" w:hAnsi="Arial" w:cs="Arial"/>
        </w:rPr>
        <w:t>gli interventi da eseguir</w:t>
      </w:r>
      <w:r w:rsidR="00152FEC">
        <w:rPr>
          <w:rFonts w:ascii="Arial" w:hAnsi="Arial" w:cs="Arial"/>
        </w:rPr>
        <w:t>e</w:t>
      </w:r>
      <w:r w:rsidRPr="000356E1">
        <w:rPr>
          <w:rFonts w:ascii="Arial" w:hAnsi="Arial" w:cs="Arial"/>
        </w:rPr>
        <w:t>,  dovranno essere i seguenti:</w:t>
      </w:r>
    </w:p>
    <w:p w:rsidR="00244B34" w:rsidRPr="000356E1" w:rsidRDefault="00244B34" w:rsidP="00F24BA3">
      <w:pPr>
        <w:autoSpaceDE w:val="0"/>
        <w:autoSpaceDN w:val="0"/>
        <w:adjustRightInd w:val="0"/>
        <w:spacing w:line="240" w:lineRule="atLeast"/>
        <w:jc w:val="both"/>
        <w:rPr>
          <w:rFonts w:ascii="Arial" w:hAnsi="Arial" w:cs="Arial"/>
        </w:rPr>
      </w:pPr>
      <w:r w:rsidRPr="000356E1">
        <w:rPr>
          <w:rFonts w:ascii="Arial" w:hAnsi="Arial" w:cs="Arial"/>
        </w:rPr>
        <w:t xml:space="preserve">Zappatura e concimazione delle aiuole e spazi a verde. </w:t>
      </w:r>
    </w:p>
    <w:p w:rsidR="00244B34" w:rsidRPr="000356E1" w:rsidRDefault="00244B34" w:rsidP="00F24BA3">
      <w:pPr>
        <w:autoSpaceDE w:val="0"/>
        <w:autoSpaceDN w:val="0"/>
        <w:adjustRightInd w:val="0"/>
        <w:spacing w:line="240" w:lineRule="atLeast"/>
        <w:ind w:right="-51"/>
        <w:jc w:val="both"/>
        <w:rPr>
          <w:rFonts w:ascii="Arial" w:hAnsi="Arial" w:cs="Arial"/>
        </w:rPr>
      </w:pPr>
      <w:r w:rsidRPr="000356E1">
        <w:rPr>
          <w:rFonts w:ascii="Arial" w:hAnsi="Arial" w:cs="Arial"/>
        </w:rPr>
        <w:t>Diserbo di vialetti e/o aree pavimentate.</w:t>
      </w:r>
    </w:p>
    <w:p w:rsidR="00244B34" w:rsidRPr="000356E1" w:rsidRDefault="00244B34" w:rsidP="00F24BA3">
      <w:pPr>
        <w:autoSpaceDE w:val="0"/>
        <w:autoSpaceDN w:val="0"/>
        <w:adjustRightInd w:val="0"/>
        <w:spacing w:line="240" w:lineRule="atLeast"/>
        <w:jc w:val="both"/>
        <w:rPr>
          <w:rFonts w:ascii="Arial" w:hAnsi="Arial" w:cs="Arial"/>
        </w:rPr>
      </w:pPr>
      <w:r w:rsidRPr="000356E1">
        <w:rPr>
          <w:rFonts w:ascii="Arial" w:hAnsi="Arial" w:cs="Arial"/>
        </w:rPr>
        <w:t>Potatura di alberi, arbusti e siepi.</w:t>
      </w:r>
    </w:p>
    <w:p w:rsidR="00244B34" w:rsidRPr="000356E1" w:rsidRDefault="00244B34" w:rsidP="00F24BA3">
      <w:pPr>
        <w:autoSpaceDE w:val="0"/>
        <w:autoSpaceDN w:val="0"/>
        <w:adjustRightInd w:val="0"/>
        <w:spacing w:line="240" w:lineRule="atLeast"/>
        <w:jc w:val="both"/>
        <w:rPr>
          <w:rFonts w:ascii="Arial" w:hAnsi="Arial" w:cs="Arial"/>
        </w:rPr>
      </w:pPr>
      <w:r w:rsidRPr="000356E1">
        <w:rPr>
          <w:rFonts w:ascii="Arial" w:hAnsi="Arial" w:cs="Arial"/>
        </w:rPr>
        <w:t>Pulizia delle aree scoperte esterne.</w:t>
      </w:r>
    </w:p>
    <w:p w:rsidR="00244B34" w:rsidRPr="000356E1" w:rsidRDefault="00244B34" w:rsidP="00244B34">
      <w:pPr>
        <w:adjustRightInd w:val="0"/>
        <w:spacing w:line="240" w:lineRule="atLeast"/>
        <w:jc w:val="both"/>
        <w:rPr>
          <w:rFonts w:ascii="Arial" w:hAnsi="Arial" w:cs="Arial"/>
        </w:rPr>
      </w:pPr>
      <w:r w:rsidRPr="000356E1">
        <w:rPr>
          <w:rFonts w:ascii="Arial" w:hAnsi="Arial" w:cs="Arial"/>
        </w:rPr>
        <w:t>e ciò al fine di:</w:t>
      </w:r>
    </w:p>
    <w:p w:rsidR="00244B34" w:rsidRPr="000356E1" w:rsidRDefault="00244B34" w:rsidP="00F24BA3">
      <w:pPr>
        <w:widowControl w:val="0"/>
        <w:autoSpaceDE w:val="0"/>
        <w:autoSpaceDN w:val="0"/>
        <w:adjustRightInd w:val="0"/>
        <w:spacing w:line="240" w:lineRule="atLeast"/>
        <w:jc w:val="both"/>
        <w:rPr>
          <w:rFonts w:ascii="Arial" w:hAnsi="Arial" w:cs="Arial"/>
          <w:color w:val="000000"/>
        </w:rPr>
      </w:pPr>
      <w:r w:rsidRPr="000356E1">
        <w:rPr>
          <w:rFonts w:ascii="Arial" w:hAnsi="Arial" w:cs="Arial"/>
          <w:color w:val="000000"/>
        </w:rPr>
        <w:t>ga</w:t>
      </w:r>
      <w:r w:rsidR="00B7531C" w:rsidRPr="000356E1">
        <w:rPr>
          <w:rFonts w:ascii="Arial" w:hAnsi="Arial" w:cs="Arial"/>
          <w:color w:val="000000"/>
        </w:rPr>
        <w:t>rantire nelle aree oggetto del servizio u</w:t>
      </w:r>
      <w:r w:rsidRPr="000356E1">
        <w:rPr>
          <w:rFonts w:ascii="Arial" w:hAnsi="Arial" w:cs="Arial"/>
          <w:color w:val="000000"/>
        </w:rPr>
        <w:t>n livello di manutenzione dei tappeti erbosi, degli arbusti, dei vialetti interni, adeguato e sufficiente;</w:t>
      </w:r>
    </w:p>
    <w:p w:rsidR="00244B34" w:rsidRPr="000356E1" w:rsidRDefault="00244B34" w:rsidP="00F24BA3">
      <w:pPr>
        <w:widowControl w:val="0"/>
        <w:autoSpaceDE w:val="0"/>
        <w:autoSpaceDN w:val="0"/>
        <w:adjustRightInd w:val="0"/>
        <w:spacing w:line="240" w:lineRule="atLeast"/>
        <w:jc w:val="both"/>
        <w:rPr>
          <w:rFonts w:ascii="Arial" w:hAnsi="Arial" w:cs="Arial"/>
          <w:color w:val="000000"/>
        </w:rPr>
      </w:pPr>
      <w:r w:rsidRPr="000356E1">
        <w:rPr>
          <w:rFonts w:ascii="Arial" w:hAnsi="Arial" w:cs="Arial"/>
          <w:color w:val="000000"/>
        </w:rPr>
        <w:t>garantire nelle suddette aree un livello di pulizia adeguato e sufficiente;</w:t>
      </w:r>
    </w:p>
    <w:p w:rsidR="00244B34" w:rsidRPr="000356E1" w:rsidRDefault="00244B34" w:rsidP="00F24BA3">
      <w:pPr>
        <w:widowControl w:val="0"/>
        <w:autoSpaceDE w:val="0"/>
        <w:autoSpaceDN w:val="0"/>
        <w:adjustRightInd w:val="0"/>
        <w:spacing w:line="240" w:lineRule="atLeast"/>
        <w:rPr>
          <w:rFonts w:ascii="Arial" w:hAnsi="Arial" w:cs="Arial"/>
          <w:color w:val="000000"/>
        </w:rPr>
      </w:pPr>
      <w:r w:rsidRPr="000356E1">
        <w:rPr>
          <w:rFonts w:ascii="Arial" w:hAnsi="Arial" w:cs="Arial"/>
          <w:color w:val="000000"/>
        </w:rPr>
        <w:t>mantenere decoroso l’aspetto dei luoghi soggetti a manutenzione.</w:t>
      </w:r>
    </w:p>
    <w:p w:rsidR="00244B34" w:rsidRPr="000356E1" w:rsidRDefault="00244B34" w:rsidP="00244B34">
      <w:pPr>
        <w:adjustRightInd w:val="0"/>
        <w:spacing w:line="240" w:lineRule="atLeast"/>
        <w:jc w:val="both"/>
        <w:rPr>
          <w:rFonts w:ascii="Arial" w:hAnsi="Arial" w:cs="Arial"/>
          <w:color w:val="000000"/>
        </w:rPr>
      </w:pPr>
      <w:r w:rsidRPr="000356E1">
        <w:rPr>
          <w:rFonts w:ascii="Arial" w:hAnsi="Arial" w:cs="Arial"/>
          <w:color w:val="000000"/>
        </w:rPr>
        <w:t>L’Impresa dovrà indicare al</w:t>
      </w:r>
      <w:r w:rsidR="002B71D4" w:rsidRPr="000356E1">
        <w:rPr>
          <w:rFonts w:ascii="Arial" w:hAnsi="Arial" w:cs="Arial"/>
          <w:color w:val="000000"/>
        </w:rPr>
        <w:t>l’ASP</w:t>
      </w:r>
      <w:r w:rsidRPr="000356E1">
        <w:rPr>
          <w:rFonts w:ascii="Arial" w:hAnsi="Arial" w:cs="Arial"/>
          <w:color w:val="000000"/>
        </w:rPr>
        <w:t>, prima dell’inizio del servizio, una propria sede operativa, cui poter far riferimento per tutte le comunicazioni.</w:t>
      </w:r>
    </w:p>
    <w:p w:rsidR="00244B34" w:rsidRPr="000356E1" w:rsidRDefault="001D44F7" w:rsidP="00244B34">
      <w:pPr>
        <w:adjustRightInd w:val="0"/>
        <w:spacing w:line="240" w:lineRule="atLeast"/>
        <w:jc w:val="both"/>
        <w:rPr>
          <w:rFonts w:ascii="Arial" w:hAnsi="Arial" w:cs="Arial"/>
        </w:rPr>
      </w:pPr>
      <w:r w:rsidRPr="000356E1">
        <w:rPr>
          <w:rFonts w:ascii="Arial" w:hAnsi="Arial" w:cs="Arial"/>
        </w:rPr>
        <w:t>N</w:t>
      </w:r>
      <w:r w:rsidR="00244B34" w:rsidRPr="000356E1">
        <w:rPr>
          <w:rFonts w:ascii="Arial" w:hAnsi="Arial" w:cs="Arial"/>
        </w:rPr>
        <w:t>ell'esecuzione del servizio l’Impresa dovrà attenersi alle prescrizioni che qui di seguito vengono riportate ed in particolare si dovranno effettuare indicativamente:</w:t>
      </w:r>
    </w:p>
    <w:p w:rsidR="00C01E1E" w:rsidRDefault="001D44F7" w:rsidP="00F24BA3">
      <w:pPr>
        <w:pStyle w:val="Corpotesto"/>
        <w:spacing w:line="240" w:lineRule="atLeast"/>
        <w:jc w:val="both"/>
        <w:rPr>
          <w:rFonts w:ascii="Arial" w:hAnsi="Arial" w:cs="Arial"/>
          <w:sz w:val="24"/>
          <w:szCs w:val="24"/>
        </w:rPr>
      </w:pPr>
      <w:r w:rsidRPr="000356E1">
        <w:rPr>
          <w:rFonts w:ascii="Arial" w:hAnsi="Arial" w:cs="Arial"/>
          <w:b/>
          <w:sz w:val="24"/>
          <w:szCs w:val="24"/>
        </w:rPr>
        <w:t>Z</w:t>
      </w:r>
      <w:r w:rsidR="00244B34" w:rsidRPr="000356E1">
        <w:rPr>
          <w:rFonts w:ascii="Arial" w:hAnsi="Arial" w:cs="Arial"/>
          <w:b/>
          <w:sz w:val="24"/>
          <w:szCs w:val="24"/>
        </w:rPr>
        <w:t>appatura</w:t>
      </w:r>
      <w:r w:rsidR="00244B34" w:rsidRPr="000356E1">
        <w:rPr>
          <w:rFonts w:ascii="Arial" w:hAnsi="Arial" w:cs="Arial"/>
          <w:sz w:val="24"/>
          <w:szCs w:val="24"/>
        </w:rPr>
        <w:t xml:space="preserve"> anche con mezzi meccanici, e comunque quanti necessari per eliminare il proliferare delle erbe infestanti  in tutte le aree sistemate a verde, oggetto del presente </w:t>
      </w:r>
      <w:r w:rsidR="00B7531C" w:rsidRPr="000356E1">
        <w:rPr>
          <w:rFonts w:ascii="Arial" w:hAnsi="Arial" w:cs="Arial"/>
          <w:sz w:val="24"/>
          <w:szCs w:val="24"/>
        </w:rPr>
        <w:t>servizio</w:t>
      </w:r>
      <w:r w:rsidR="00244B34" w:rsidRPr="000356E1">
        <w:rPr>
          <w:rFonts w:ascii="Arial" w:hAnsi="Arial" w:cs="Arial"/>
          <w:sz w:val="24"/>
          <w:szCs w:val="24"/>
        </w:rPr>
        <w:t xml:space="preserve">. Detti interventi dovranno essere completati con asportazione della vegetazione spontanea da tutti gli spazi a verde e  bordi stradali. </w:t>
      </w:r>
    </w:p>
    <w:p w:rsidR="00244B34" w:rsidRPr="000356E1" w:rsidRDefault="00244B34" w:rsidP="00F24BA3">
      <w:pPr>
        <w:pStyle w:val="Corpotesto"/>
        <w:spacing w:line="240" w:lineRule="atLeast"/>
        <w:jc w:val="both"/>
        <w:rPr>
          <w:rFonts w:ascii="Arial" w:hAnsi="Arial" w:cs="Arial"/>
          <w:sz w:val="24"/>
          <w:szCs w:val="24"/>
        </w:rPr>
      </w:pPr>
      <w:r w:rsidRPr="000356E1">
        <w:rPr>
          <w:rFonts w:ascii="Arial" w:hAnsi="Arial" w:cs="Arial"/>
          <w:sz w:val="24"/>
          <w:szCs w:val="24"/>
        </w:rPr>
        <w:t xml:space="preserve">Al termine della zappatura delle aree a verde, l’Impresa provvederà in giornata alla pulizia della viabilità adiacente e interessata dai materiali di risulta prodotti dall'intervento e da ogni altro materiale ivi depositato. </w:t>
      </w:r>
    </w:p>
    <w:p w:rsidR="00244B34" w:rsidRPr="000356E1" w:rsidRDefault="00244B34" w:rsidP="00F24BA3">
      <w:pPr>
        <w:pStyle w:val="Corpotesto"/>
        <w:spacing w:line="240" w:lineRule="atLeast"/>
        <w:jc w:val="both"/>
        <w:rPr>
          <w:rFonts w:ascii="Arial" w:hAnsi="Arial" w:cs="Arial"/>
          <w:sz w:val="24"/>
          <w:szCs w:val="24"/>
        </w:rPr>
      </w:pPr>
      <w:r w:rsidRPr="000356E1">
        <w:rPr>
          <w:rFonts w:ascii="Arial" w:hAnsi="Arial" w:cs="Arial"/>
          <w:b/>
          <w:sz w:val="24"/>
          <w:szCs w:val="24"/>
        </w:rPr>
        <w:t>Tagliare</w:t>
      </w:r>
      <w:r w:rsidRPr="000356E1">
        <w:rPr>
          <w:rFonts w:ascii="Arial" w:hAnsi="Arial" w:cs="Arial"/>
          <w:sz w:val="24"/>
          <w:szCs w:val="24"/>
        </w:rPr>
        <w:t xml:space="preserve"> a regola d’arte  i rami  secchi o spezzati delle specie arboree presenti, di quelli che risultano aggettanti su muri e tetti di fabbricati o su linee elettriche in qualunque stagione dell’anno. L’Impresa dovrà provvedere inoltre ad estirpare roveti, canneti e componenti arborei infestanti, che si presentano con crescita a macchia spontanea e </w:t>
      </w:r>
      <w:r w:rsidRPr="000356E1">
        <w:rPr>
          <w:rFonts w:ascii="Arial" w:hAnsi="Arial" w:cs="Arial"/>
          <w:sz w:val="24"/>
          <w:szCs w:val="24"/>
        </w:rPr>
        <w:lastRenderedPageBreak/>
        <w:t>disordinata, da effettuarsi secondo le esigenze.</w:t>
      </w:r>
    </w:p>
    <w:p w:rsidR="001D44F7" w:rsidRPr="000356E1" w:rsidRDefault="00244B34" w:rsidP="00F24BA3">
      <w:pPr>
        <w:pStyle w:val="Corpotesto"/>
        <w:spacing w:line="240" w:lineRule="atLeast"/>
        <w:jc w:val="both"/>
        <w:rPr>
          <w:rFonts w:ascii="Arial" w:hAnsi="Arial" w:cs="Arial"/>
          <w:sz w:val="24"/>
          <w:szCs w:val="24"/>
        </w:rPr>
      </w:pPr>
      <w:r w:rsidRPr="000356E1">
        <w:rPr>
          <w:rFonts w:ascii="Arial" w:hAnsi="Arial" w:cs="Arial"/>
          <w:b/>
          <w:sz w:val="24"/>
          <w:szCs w:val="24"/>
        </w:rPr>
        <w:t>La potatura siepi</w:t>
      </w:r>
      <w:r w:rsidRPr="000356E1">
        <w:rPr>
          <w:rFonts w:ascii="Arial" w:hAnsi="Arial" w:cs="Arial"/>
          <w:sz w:val="24"/>
          <w:szCs w:val="24"/>
        </w:rPr>
        <w:t xml:space="preserve"> dovrà essere eseguita a regola d’arte e nelle bordure con taglio sagomato ed altezza di circa mt. 1,00 dal suolo. </w:t>
      </w:r>
    </w:p>
    <w:p w:rsidR="00244B34" w:rsidRPr="000356E1" w:rsidRDefault="00244B34" w:rsidP="00F24BA3">
      <w:pPr>
        <w:pStyle w:val="Corpotesto"/>
        <w:spacing w:line="240" w:lineRule="atLeast"/>
        <w:jc w:val="both"/>
        <w:rPr>
          <w:rFonts w:ascii="Arial" w:hAnsi="Arial" w:cs="Arial"/>
          <w:sz w:val="24"/>
          <w:szCs w:val="24"/>
        </w:rPr>
      </w:pPr>
      <w:r w:rsidRPr="000356E1">
        <w:rPr>
          <w:rFonts w:ascii="Arial" w:hAnsi="Arial" w:cs="Arial"/>
          <w:b/>
          <w:snapToGrid w:val="0"/>
          <w:sz w:val="24"/>
          <w:szCs w:val="24"/>
        </w:rPr>
        <w:t>Raccogliere</w:t>
      </w:r>
      <w:r w:rsidRPr="000356E1">
        <w:rPr>
          <w:rFonts w:ascii="Arial" w:hAnsi="Arial" w:cs="Arial"/>
          <w:snapToGrid w:val="0"/>
          <w:sz w:val="24"/>
          <w:szCs w:val="24"/>
        </w:rPr>
        <w:t xml:space="preserve">, accatastare e trasportare  a pubblica discarica i materiali </w:t>
      </w:r>
      <w:r w:rsidRPr="000356E1">
        <w:rPr>
          <w:rFonts w:ascii="Arial" w:hAnsi="Arial" w:cs="Arial"/>
          <w:sz w:val="24"/>
          <w:szCs w:val="24"/>
        </w:rPr>
        <w:t xml:space="preserve">provenienti dalle superiori lavorazioni e dalla potatura, i cumuli di detriti, </w:t>
      </w:r>
      <w:proofErr w:type="spellStart"/>
      <w:r w:rsidRPr="000356E1">
        <w:rPr>
          <w:rFonts w:ascii="Arial" w:hAnsi="Arial" w:cs="Arial"/>
          <w:sz w:val="24"/>
          <w:szCs w:val="24"/>
        </w:rPr>
        <w:t>sfabbricidi</w:t>
      </w:r>
      <w:proofErr w:type="spellEnd"/>
      <w:r w:rsidRPr="000356E1">
        <w:rPr>
          <w:rFonts w:ascii="Arial" w:hAnsi="Arial" w:cs="Arial"/>
          <w:sz w:val="24"/>
          <w:szCs w:val="24"/>
        </w:rPr>
        <w:t>, tronchi, cartacce, sacchetti  o qualsiasi tipo di rifiuto presente nelle aree interessate. La legna prodotta rimane in uso</w:t>
      </w:r>
      <w:r w:rsidRPr="000356E1">
        <w:rPr>
          <w:rFonts w:ascii="Arial" w:hAnsi="Arial" w:cs="Arial"/>
          <w:snapToGrid w:val="0"/>
          <w:sz w:val="24"/>
          <w:szCs w:val="24"/>
        </w:rPr>
        <w:t xml:space="preserve"> dell’Impresa e dovrà essere allontanata dai Presidi. Non è consentito l’accantonamento di legname, ramaglie e materiale di risulta della potatura all’interno dei Presidi oltre </w:t>
      </w:r>
      <w:r w:rsidR="008F079B">
        <w:rPr>
          <w:rFonts w:ascii="Arial" w:hAnsi="Arial" w:cs="Arial"/>
          <w:snapToGrid w:val="0"/>
          <w:sz w:val="24"/>
          <w:szCs w:val="24"/>
        </w:rPr>
        <w:t xml:space="preserve">tre giorni. </w:t>
      </w:r>
      <w:r w:rsidRPr="000356E1">
        <w:rPr>
          <w:rFonts w:ascii="Arial" w:hAnsi="Arial" w:cs="Arial"/>
          <w:snapToGrid w:val="0"/>
          <w:sz w:val="24"/>
          <w:szCs w:val="24"/>
        </w:rPr>
        <w:t xml:space="preserve">La mancata osservanza di tale disposizione, è causa di contestazione all’Impresa. Rimane l’obbligo dell’Impresa di provvedere alla estirpazione di eventuali piante seccate o infradiciate ed all’allontanamento dei tronchi di alberi anche precedentemente abbattuti e presenti nel terreno. </w:t>
      </w:r>
      <w:r w:rsidRPr="000356E1">
        <w:rPr>
          <w:rFonts w:ascii="Arial" w:hAnsi="Arial" w:cs="Arial"/>
          <w:sz w:val="24"/>
          <w:szCs w:val="24"/>
        </w:rPr>
        <w:t>L’Impresa non potrà rifiutarsi di asportare materiali di qualunque natura rinvenuti nell’area soggetta a manutenzione né potrà ottenere per tale prestazione integrazioni di prezzo.</w:t>
      </w:r>
      <w:r w:rsidRPr="000356E1">
        <w:rPr>
          <w:rFonts w:ascii="Arial" w:hAnsi="Arial" w:cs="Arial"/>
          <w:snapToGrid w:val="0"/>
          <w:sz w:val="24"/>
          <w:szCs w:val="24"/>
        </w:rPr>
        <w:t xml:space="preserve"> </w:t>
      </w:r>
      <w:r w:rsidRPr="000356E1">
        <w:rPr>
          <w:rFonts w:ascii="Arial" w:hAnsi="Arial" w:cs="Arial"/>
          <w:sz w:val="24"/>
          <w:szCs w:val="24"/>
        </w:rPr>
        <w:t xml:space="preserve">Eventuali siringhe abbandonate saranno raccolte con idonee pinze </w:t>
      </w:r>
      <w:proofErr w:type="spellStart"/>
      <w:r w:rsidRPr="000356E1">
        <w:rPr>
          <w:rFonts w:ascii="Arial" w:hAnsi="Arial" w:cs="Arial"/>
          <w:sz w:val="24"/>
          <w:szCs w:val="24"/>
        </w:rPr>
        <w:t>anticontatto</w:t>
      </w:r>
      <w:proofErr w:type="spellEnd"/>
      <w:r w:rsidRPr="000356E1">
        <w:rPr>
          <w:rFonts w:ascii="Arial" w:hAnsi="Arial" w:cs="Arial"/>
          <w:sz w:val="24"/>
          <w:szCs w:val="24"/>
        </w:rPr>
        <w:t>, depositate in contenitori metallici con chiusura di sicurezza e smaltite secondo le norme vigenti.</w:t>
      </w:r>
    </w:p>
    <w:p w:rsidR="00244B34" w:rsidRPr="000356E1" w:rsidRDefault="00244B34" w:rsidP="00F24BA3">
      <w:pPr>
        <w:pStyle w:val="Corpotesto"/>
        <w:spacing w:line="240" w:lineRule="atLeast"/>
        <w:jc w:val="both"/>
        <w:rPr>
          <w:rFonts w:ascii="Arial" w:hAnsi="Arial" w:cs="Arial"/>
          <w:sz w:val="24"/>
          <w:szCs w:val="24"/>
        </w:rPr>
      </w:pPr>
      <w:r w:rsidRPr="000356E1">
        <w:rPr>
          <w:rFonts w:ascii="Arial" w:hAnsi="Arial" w:cs="Arial"/>
          <w:b/>
          <w:sz w:val="24"/>
          <w:szCs w:val="24"/>
        </w:rPr>
        <w:t>Provvedere</w:t>
      </w:r>
      <w:r w:rsidRPr="000356E1">
        <w:rPr>
          <w:rFonts w:ascii="Arial" w:hAnsi="Arial" w:cs="Arial"/>
          <w:sz w:val="24"/>
          <w:szCs w:val="24"/>
        </w:rPr>
        <w:t xml:space="preserve"> anche al diserbo e pulizia delle erbacce </w:t>
      </w:r>
      <w:r w:rsidR="00023986" w:rsidRPr="000356E1">
        <w:rPr>
          <w:rFonts w:ascii="Arial" w:hAnsi="Arial" w:cs="Arial"/>
          <w:sz w:val="24"/>
          <w:szCs w:val="24"/>
        </w:rPr>
        <w:t xml:space="preserve">presenti </w:t>
      </w:r>
      <w:r w:rsidRPr="000356E1">
        <w:rPr>
          <w:rFonts w:ascii="Arial" w:hAnsi="Arial" w:cs="Arial"/>
          <w:sz w:val="24"/>
          <w:szCs w:val="24"/>
        </w:rPr>
        <w:t>nelle cunette, nei cordoli o a ridosso della viabilità, mantenendola in ordine e funzionalità anche con eventuali riporti modesti di ghiaia e/o altro materiale inerte adatto allo scopo. I vialetti e le pavimentazioni presenti nelle aree verdi dovranno essere pulite e prive di erbacce.</w:t>
      </w:r>
    </w:p>
    <w:p w:rsidR="00244B34" w:rsidRPr="000356E1" w:rsidRDefault="00244B34" w:rsidP="00F24BA3">
      <w:pPr>
        <w:widowControl w:val="0"/>
        <w:autoSpaceDE w:val="0"/>
        <w:autoSpaceDN w:val="0"/>
        <w:adjustRightInd w:val="0"/>
        <w:spacing w:line="240" w:lineRule="atLeast"/>
        <w:jc w:val="both"/>
        <w:rPr>
          <w:rFonts w:ascii="Arial" w:hAnsi="Arial" w:cs="Arial"/>
          <w:color w:val="000000"/>
        </w:rPr>
      </w:pPr>
      <w:r w:rsidRPr="000356E1">
        <w:rPr>
          <w:rFonts w:ascii="Arial" w:hAnsi="Arial" w:cs="Arial"/>
          <w:b/>
        </w:rPr>
        <w:t xml:space="preserve">Provvedere </w:t>
      </w:r>
      <w:r w:rsidRPr="000356E1">
        <w:rPr>
          <w:rFonts w:ascii="Arial" w:hAnsi="Arial" w:cs="Arial"/>
        </w:rPr>
        <w:t>alla pulizia di tutte le aree esterne (strade, marciapiedi, viottoli, piazzole, parcheggi) al fine di mantenerle in perfetto stato di pulizia e decoro.</w:t>
      </w:r>
    </w:p>
    <w:p w:rsidR="00244B34" w:rsidRPr="000356E1" w:rsidRDefault="00244B34" w:rsidP="00244B34">
      <w:pPr>
        <w:adjustRightInd w:val="0"/>
        <w:spacing w:line="240" w:lineRule="atLeast"/>
        <w:jc w:val="both"/>
        <w:rPr>
          <w:rFonts w:ascii="Arial" w:hAnsi="Arial" w:cs="Arial"/>
          <w:u w:val="single"/>
        </w:rPr>
      </w:pPr>
      <w:r w:rsidRPr="000356E1">
        <w:rPr>
          <w:rFonts w:ascii="Arial" w:hAnsi="Arial" w:cs="Arial"/>
          <w:u w:val="single"/>
        </w:rPr>
        <w:t>Sono a carico dell’Impresa:</w:t>
      </w:r>
    </w:p>
    <w:p w:rsidR="00244B34" w:rsidRPr="000356E1" w:rsidRDefault="00244B34" w:rsidP="00244B34">
      <w:pPr>
        <w:widowControl w:val="0"/>
        <w:numPr>
          <w:ilvl w:val="0"/>
          <w:numId w:val="8"/>
        </w:numPr>
        <w:autoSpaceDE w:val="0"/>
        <w:autoSpaceDN w:val="0"/>
        <w:adjustRightInd w:val="0"/>
        <w:spacing w:line="240" w:lineRule="atLeast"/>
        <w:jc w:val="both"/>
        <w:rPr>
          <w:rFonts w:ascii="Arial" w:hAnsi="Arial" w:cs="Arial"/>
        </w:rPr>
      </w:pPr>
      <w:r w:rsidRPr="000356E1">
        <w:rPr>
          <w:rFonts w:ascii="Arial" w:hAnsi="Arial" w:cs="Arial"/>
        </w:rPr>
        <w:t>l’accertamento della presenza nell’ambito delle aree di intervento di reti tecnologiche aeree e/o interrate, e la loro eventuale temporanea disattivazione, in accordo con il Direttore dei Lavori del Servizio;</w:t>
      </w:r>
    </w:p>
    <w:p w:rsidR="00244B34" w:rsidRPr="000356E1" w:rsidRDefault="00244B34" w:rsidP="00244B34">
      <w:pPr>
        <w:widowControl w:val="0"/>
        <w:numPr>
          <w:ilvl w:val="0"/>
          <w:numId w:val="8"/>
        </w:numPr>
        <w:autoSpaceDE w:val="0"/>
        <w:autoSpaceDN w:val="0"/>
        <w:adjustRightInd w:val="0"/>
        <w:spacing w:line="240" w:lineRule="atLeast"/>
        <w:jc w:val="both"/>
        <w:rPr>
          <w:rFonts w:ascii="Arial" w:hAnsi="Arial" w:cs="Arial"/>
        </w:rPr>
      </w:pPr>
      <w:r w:rsidRPr="000356E1">
        <w:rPr>
          <w:rFonts w:ascii="Arial" w:hAnsi="Arial" w:cs="Arial"/>
        </w:rPr>
        <w:t>la posa di cartelli esplicativi le operazioni in corso, la delimitazione dei punti di intervento con idonei cartelli di cantiere, nonché l’adozione di tutti gli accorgimenti necessari per assicurare l’incolumità delle persone e dei mezzi che utilizzino la stessa viabilità e per evitare pericoli per l’interferenza con eventuali altre attività in atto nelle zone adiacenti nonché intralci con le attività di eventuali altre imprese operanti nella stessa zona. A tal proposito l’Impresa dovrà provvedere a tutte le pratiche necessarie all’ottenimento delle autorizzazioni e/o certificazioni necessarie o propedeutiche all’esecuzione degli interventi, compresi gli eventuali permessi di passaggio, creazione di depositi e quant’altro previsto dalle norme vigenti, in quanto necessari.</w:t>
      </w:r>
    </w:p>
    <w:p w:rsidR="00244B34" w:rsidRPr="000356E1" w:rsidRDefault="00244B34" w:rsidP="00244B34">
      <w:pPr>
        <w:widowControl w:val="0"/>
        <w:numPr>
          <w:ilvl w:val="0"/>
          <w:numId w:val="8"/>
        </w:numPr>
        <w:autoSpaceDE w:val="0"/>
        <w:autoSpaceDN w:val="0"/>
        <w:adjustRightInd w:val="0"/>
        <w:spacing w:line="240" w:lineRule="atLeast"/>
        <w:jc w:val="both"/>
        <w:rPr>
          <w:rFonts w:ascii="Arial" w:hAnsi="Arial" w:cs="Arial"/>
        </w:rPr>
      </w:pPr>
      <w:r w:rsidRPr="000356E1">
        <w:rPr>
          <w:rFonts w:ascii="Arial" w:hAnsi="Arial" w:cs="Arial"/>
        </w:rPr>
        <w:t>la pulizia ed il lavaggio anche giornaliero delle aree di pubblico passaggio in qualsiasi modo lordate durante l’esecuzione degli interventi.</w:t>
      </w:r>
    </w:p>
    <w:p w:rsidR="00244B34" w:rsidRPr="000356E1" w:rsidRDefault="00244B34" w:rsidP="00244B34">
      <w:pPr>
        <w:widowControl w:val="0"/>
        <w:numPr>
          <w:ilvl w:val="0"/>
          <w:numId w:val="8"/>
        </w:numPr>
        <w:autoSpaceDE w:val="0"/>
        <w:autoSpaceDN w:val="0"/>
        <w:adjustRightInd w:val="0"/>
        <w:spacing w:line="240" w:lineRule="atLeast"/>
        <w:jc w:val="both"/>
        <w:rPr>
          <w:rFonts w:ascii="Arial" w:hAnsi="Arial" w:cs="Arial"/>
        </w:rPr>
      </w:pPr>
      <w:r w:rsidRPr="000356E1">
        <w:rPr>
          <w:rFonts w:ascii="Arial" w:hAnsi="Arial" w:cs="Arial"/>
        </w:rPr>
        <w:t>l’adozione dei provvedimenti necessari perché siano impediti, evitati, diminuiti tutti i disagi e disservizi che l’attività di cantiere potrà arrecare agli utenti, ivi compresa l’installazione di segnaletica orizzontale e verticale e di impianti semaforici provvisori secondo le regole del Codice della strada.</w:t>
      </w:r>
    </w:p>
    <w:p w:rsidR="00023986" w:rsidRPr="000356E1" w:rsidRDefault="00244B34" w:rsidP="00244B34">
      <w:pPr>
        <w:widowControl w:val="0"/>
        <w:numPr>
          <w:ilvl w:val="0"/>
          <w:numId w:val="8"/>
        </w:numPr>
        <w:autoSpaceDE w:val="0"/>
        <w:autoSpaceDN w:val="0"/>
        <w:adjustRightInd w:val="0"/>
        <w:spacing w:line="240" w:lineRule="atLeast"/>
        <w:jc w:val="both"/>
        <w:rPr>
          <w:rFonts w:ascii="Arial" w:hAnsi="Arial" w:cs="Arial"/>
        </w:rPr>
      </w:pPr>
      <w:r w:rsidRPr="000356E1">
        <w:rPr>
          <w:rFonts w:ascii="Arial" w:hAnsi="Arial" w:cs="Arial"/>
        </w:rPr>
        <w:t xml:space="preserve">le opere provvisionali ordinate dal Direttore dei Lavori del Servizio per garantire la continuità dei pubblici servizi sanitari e del transito dei veicoli e dei pedoni nelle aree interessate. </w:t>
      </w:r>
    </w:p>
    <w:p w:rsidR="00244B34" w:rsidRPr="000356E1" w:rsidRDefault="00244B34" w:rsidP="00BA5A28">
      <w:pPr>
        <w:widowControl w:val="0"/>
        <w:autoSpaceDE w:val="0"/>
        <w:autoSpaceDN w:val="0"/>
        <w:adjustRightInd w:val="0"/>
        <w:spacing w:line="240" w:lineRule="atLeast"/>
        <w:ind w:left="720"/>
        <w:jc w:val="both"/>
        <w:rPr>
          <w:rFonts w:ascii="Arial" w:hAnsi="Arial" w:cs="Arial"/>
          <w:color w:val="000000"/>
        </w:rPr>
      </w:pPr>
      <w:r w:rsidRPr="000356E1">
        <w:rPr>
          <w:rFonts w:ascii="Arial" w:hAnsi="Arial" w:cs="Arial"/>
          <w:b/>
        </w:rPr>
        <w:t>OBBLIGHI PER IL PERSONALE DELL’IMPRESA E PER L’IMPRESA</w:t>
      </w:r>
      <w:r w:rsidR="00BA5A28" w:rsidRPr="000356E1">
        <w:rPr>
          <w:rFonts w:ascii="Arial" w:hAnsi="Arial" w:cs="Arial"/>
          <w:b/>
        </w:rPr>
        <w:t>:</w:t>
      </w:r>
      <w:r w:rsidR="00BA5A28" w:rsidRPr="000356E1">
        <w:rPr>
          <w:rFonts w:ascii="Arial" w:hAnsi="Arial" w:cs="Arial"/>
          <w:color w:val="000000"/>
          <w:u w:val="single"/>
        </w:rPr>
        <w:t xml:space="preserve"> </w:t>
      </w:r>
      <w:r w:rsidRPr="000356E1">
        <w:rPr>
          <w:rFonts w:ascii="Arial" w:hAnsi="Arial" w:cs="Arial"/>
          <w:color w:val="000000"/>
          <w:u w:val="single"/>
        </w:rPr>
        <w:t>Deve</w:t>
      </w:r>
      <w:r w:rsidRPr="000356E1">
        <w:rPr>
          <w:rFonts w:ascii="Arial" w:hAnsi="Arial" w:cs="Arial"/>
          <w:color w:val="000000"/>
        </w:rPr>
        <w:t xml:space="preserve"> essere di fiducia e di provata riservatezza, ed è tenuto a rispettare le consuete norme di educazione che definiscono i criteri di un comportamento civile e di correttezza nel lavoro. </w:t>
      </w:r>
    </w:p>
    <w:p w:rsidR="00244B34" w:rsidRPr="000356E1" w:rsidRDefault="00244B34" w:rsidP="00244B34">
      <w:pPr>
        <w:numPr>
          <w:ilvl w:val="0"/>
          <w:numId w:val="11"/>
        </w:numPr>
        <w:autoSpaceDE w:val="0"/>
        <w:autoSpaceDN w:val="0"/>
        <w:adjustRightInd w:val="0"/>
        <w:spacing w:line="240" w:lineRule="atLeast"/>
        <w:jc w:val="both"/>
        <w:rPr>
          <w:rFonts w:ascii="Arial" w:hAnsi="Arial" w:cs="Arial"/>
          <w:color w:val="000000"/>
        </w:rPr>
      </w:pPr>
      <w:r w:rsidRPr="000356E1">
        <w:rPr>
          <w:rFonts w:ascii="Arial" w:hAnsi="Arial" w:cs="Arial"/>
          <w:snapToGrid w:val="0"/>
          <w:u w:val="single"/>
        </w:rPr>
        <w:t>Deve</w:t>
      </w:r>
      <w:r w:rsidRPr="000356E1">
        <w:rPr>
          <w:rFonts w:ascii="Arial" w:hAnsi="Arial" w:cs="Arial"/>
          <w:snapToGrid w:val="0"/>
        </w:rPr>
        <w:t xml:space="preserve"> essere di comprovata esperienza e competenza in relazione alla tipologia di attività da compiere ed deve essere formato nel campo della manutenzione di aree </w:t>
      </w:r>
      <w:r w:rsidRPr="000356E1">
        <w:rPr>
          <w:rFonts w:ascii="Arial" w:hAnsi="Arial" w:cs="Arial"/>
          <w:snapToGrid w:val="0"/>
        </w:rPr>
        <w:lastRenderedPageBreak/>
        <w:t>a verde e deve risultare addestrato dimostrando di essere a conoscenza delle norme di sicurezza e del corretto utilizzo dei Dispositivi di Protezione Individuale e Collettiva.</w:t>
      </w:r>
    </w:p>
    <w:p w:rsidR="00244B34" w:rsidRPr="000356E1" w:rsidRDefault="00244B34" w:rsidP="00244B34">
      <w:pPr>
        <w:numPr>
          <w:ilvl w:val="0"/>
          <w:numId w:val="11"/>
        </w:numPr>
        <w:autoSpaceDE w:val="0"/>
        <w:autoSpaceDN w:val="0"/>
        <w:adjustRightInd w:val="0"/>
        <w:spacing w:line="240" w:lineRule="atLeast"/>
        <w:jc w:val="both"/>
        <w:rPr>
          <w:rFonts w:ascii="Arial" w:hAnsi="Arial" w:cs="Arial"/>
          <w:color w:val="000000"/>
        </w:rPr>
      </w:pPr>
      <w:r w:rsidRPr="000356E1">
        <w:rPr>
          <w:rFonts w:ascii="Arial" w:hAnsi="Arial" w:cs="Arial"/>
          <w:color w:val="000000"/>
          <w:u w:val="single"/>
        </w:rPr>
        <w:t>Risponderà</w:t>
      </w:r>
      <w:r w:rsidRPr="000356E1">
        <w:rPr>
          <w:rFonts w:ascii="Arial" w:hAnsi="Arial" w:cs="Arial"/>
          <w:color w:val="000000"/>
        </w:rPr>
        <w:t xml:space="preserve"> civilmente e penalmente dei danni procurati a terzi, siano essi utenti che dipendenti del</w:t>
      </w:r>
      <w:r w:rsidR="002B71D4" w:rsidRPr="000356E1">
        <w:rPr>
          <w:rFonts w:ascii="Arial" w:hAnsi="Arial" w:cs="Arial"/>
          <w:color w:val="000000"/>
        </w:rPr>
        <w:t>l’ASP</w:t>
      </w:r>
      <w:r w:rsidRPr="000356E1">
        <w:rPr>
          <w:rFonts w:ascii="Arial" w:hAnsi="Arial" w:cs="Arial"/>
          <w:color w:val="000000"/>
        </w:rPr>
        <w:t>, derivati da comportamenti imputabili a loro negligenza.</w:t>
      </w:r>
    </w:p>
    <w:p w:rsidR="00244B34" w:rsidRPr="000356E1" w:rsidRDefault="00244B34" w:rsidP="00244B34">
      <w:pPr>
        <w:widowControl w:val="0"/>
        <w:numPr>
          <w:ilvl w:val="0"/>
          <w:numId w:val="11"/>
        </w:numPr>
        <w:autoSpaceDE w:val="0"/>
        <w:autoSpaceDN w:val="0"/>
        <w:spacing w:line="240" w:lineRule="atLeast"/>
        <w:jc w:val="both"/>
        <w:rPr>
          <w:rFonts w:ascii="Arial" w:hAnsi="Arial" w:cs="Arial"/>
        </w:rPr>
      </w:pPr>
      <w:r w:rsidRPr="000356E1">
        <w:rPr>
          <w:rFonts w:ascii="Arial" w:hAnsi="Arial" w:cs="Arial"/>
          <w:u w:val="single"/>
        </w:rPr>
        <w:t xml:space="preserve">Potrà </w:t>
      </w:r>
      <w:r w:rsidRPr="000356E1">
        <w:rPr>
          <w:rFonts w:ascii="Arial" w:hAnsi="Arial" w:cs="Arial"/>
        </w:rPr>
        <w:t>essere motivatamente rifiutato dal</w:t>
      </w:r>
      <w:r w:rsidR="002B71D4" w:rsidRPr="000356E1">
        <w:rPr>
          <w:rFonts w:ascii="Arial" w:hAnsi="Arial" w:cs="Arial"/>
        </w:rPr>
        <w:t>l’ASP</w:t>
      </w:r>
      <w:r w:rsidRPr="000356E1">
        <w:rPr>
          <w:rFonts w:ascii="Arial" w:hAnsi="Arial" w:cs="Arial"/>
        </w:rPr>
        <w:t xml:space="preserve"> qualora non possegga i requisiti ovvero nel caso di incompatibilità ambientale che renda la sua presenza nel luogo di lavoro inopportuna o comunque contraria all'interesse del</w:t>
      </w:r>
      <w:r w:rsidR="002B71D4" w:rsidRPr="000356E1">
        <w:rPr>
          <w:rFonts w:ascii="Arial" w:hAnsi="Arial" w:cs="Arial"/>
        </w:rPr>
        <w:t>l’ASP</w:t>
      </w:r>
      <w:r w:rsidRPr="000356E1">
        <w:rPr>
          <w:rFonts w:ascii="Arial" w:hAnsi="Arial" w:cs="Arial"/>
        </w:rPr>
        <w:t xml:space="preserve"> o alla corretta e puntuale esecuzione dei servizi di pulizia.</w:t>
      </w:r>
    </w:p>
    <w:p w:rsidR="00244B34" w:rsidRPr="000356E1" w:rsidRDefault="00244B34" w:rsidP="00244B34">
      <w:pPr>
        <w:numPr>
          <w:ilvl w:val="0"/>
          <w:numId w:val="11"/>
        </w:numPr>
        <w:autoSpaceDE w:val="0"/>
        <w:autoSpaceDN w:val="0"/>
        <w:adjustRightInd w:val="0"/>
        <w:spacing w:line="240" w:lineRule="atLeast"/>
        <w:jc w:val="both"/>
        <w:rPr>
          <w:rFonts w:ascii="Arial" w:hAnsi="Arial" w:cs="Arial"/>
          <w:color w:val="000000"/>
        </w:rPr>
      </w:pPr>
      <w:r w:rsidRPr="000356E1">
        <w:rPr>
          <w:rFonts w:ascii="Arial" w:hAnsi="Arial" w:cs="Arial"/>
          <w:u w:val="single"/>
        </w:rPr>
        <w:t>Deve</w:t>
      </w:r>
      <w:r w:rsidRPr="000356E1">
        <w:rPr>
          <w:rFonts w:ascii="Arial" w:hAnsi="Arial" w:cs="Arial"/>
        </w:rPr>
        <w:t xml:space="preserve"> essere in possesso del giudizio di idoneità alla mansione specifica e sottoposto a sorveglianza sanitaria preventiva e periodica ai sensi del </w:t>
      </w:r>
      <w:proofErr w:type="spellStart"/>
      <w:r w:rsidRPr="000356E1">
        <w:rPr>
          <w:rFonts w:ascii="Arial" w:hAnsi="Arial" w:cs="Arial"/>
        </w:rPr>
        <w:t>D.Lgs</w:t>
      </w:r>
      <w:proofErr w:type="spellEnd"/>
      <w:r w:rsidRPr="000356E1">
        <w:rPr>
          <w:rFonts w:ascii="Arial" w:hAnsi="Arial" w:cs="Arial"/>
        </w:rPr>
        <w:t xml:space="preserve"> 19 settembre 1994 n.626. I controlli sanitari effettuati a cura ed a spese dell’Impresa dovranno essere mirati ai rischi specifici derivanti dall’attività lavorativa oggetto </w:t>
      </w:r>
      <w:r w:rsidR="00B7531C" w:rsidRPr="000356E1">
        <w:rPr>
          <w:rFonts w:ascii="Arial" w:hAnsi="Arial" w:cs="Arial"/>
        </w:rPr>
        <w:t xml:space="preserve">del servizio </w:t>
      </w:r>
      <w:r w:rsidRPr="000356E1">
        <w:rPr>
          <w:rFonts w:ascii="Arial" w:hAnsi="Arial" w:cs="Arial"/>
        </w:rPr>
        <w:t>reso altresì le vaccinazioni previste per legge individuati sulla base delle informazioni acquisite dal Servizio di Prevenzione e Protezione Aziendale e dal Medico competente dell’Impresa (</w:t>
      </w:r>
      <w:proofErr w:type="spellStart"/>
      <w:r w:rsidRPr="000356E1">
        <w:rPr>
          <w:rFonts w:ascii="Arial" w:hAnsi="Arial" w:cs="Arial"/>
        </w:rPr>
        <w:t>D.Lgs</w:t>
      </w:r>
      <w:proofErr w:type="spellEnd"/>
      <w:r w:rsidRPr="000356E1">
        <w:rPr>
          <w:rFonts w:ascii="Arial" w:hAnsi="Arial" w:cs="Arial"/>
        </w:rPr>
        <w:t xml:space="preserve"> n.626/94). Resta comunque impregiudicata la facoltà  per </w:t>
      </w:r>
      <w:r w:rsidR="002B71D4" w:rsidRPr="000356E1">
        <w:rPr>
          <w:rFonts w:ascii="Arial" w:hAnsi="Arial" w:cs="Arial"/>
        </w:rPr>
        <w:t>l’ASP</w:t>
      </w:r>
      <w:r w:rsidRPr="000356E1">
        <w:rPr>
          <w:rFonts w:ascii="Arial" w:hAnsi="Arial" w:cs="Arial"/>
        </w:rPr>
        <w:t xml:space="preserve"> di verificare la sussistenza delle condizioni sanitarie necessarie per l’espletamento del servizio.</w:t>
      </w:r>
    </w:p>
    <w:p w:rsidR="00244B34" w:rsidRPr="000356E1" w:rsidRDefault="00244B34" w:rsidP="00244B34">
      <w:pPr>
        <w:numPr>
          <w:ilvl w:val="0"/>
          <w:numId w:val="11"/>
        </w:numPr>
        <w:autoSpaceDE w:val="0"/>
        <w:autoSpaceDN w:val="0"/>
        <w:adjustRightInd w:val="0"/>
        <w:spacing w:line="240" w:lineRule="atLeast"/>
        <w:jc w:val="both"/>
        <w:rPr>
          <w:rFonts w:ascii="Arial" w:hAnsi="Arial" w:cs="Arial"/>
          <w:color w:val="000000"/>
        </w:rPr>
      </w:pPr>
      <w:r w:rsidRPr="000356E1">
        <w:rPr>
          <w:rFonts w:ascii="Arial" w:hAnsi="Arial" w:cs="Arial"/>
          <w:u w:val="single"/>
        </w:rPr>
        <w:t>Non può</w:t>
      </w:r>
      <w:r w:rsidRPr="000356E1">
        <w:rPr>
          <w:rFonts w:ascii="Arial" w:hAnsi="Arial" w:cs="Arial"/>
        </w:rPr>
        <w:t xml:space="preserve"> procedere alla riproduzione di chiavi di accesso ai locali del</w:t>
      </w:r>
      <w:r w:rsidR="002B71D4" w:rsidRPr="000356E1">
        <w:rPr>
          <w:rFonts w:ascii="Arial" w:hAnsi="Arial" w:cs="Arial"/>
        </w:rPr>
        <w:t>l’ASP</w:t>
      </w:r>
      <w:r w:rsidRPr="000356E1">
        <w:rPr>
          <w:rFonts w:ascii="Arial" w:hAnsi="Arial" w:cs="Arial"/>
        </w:rPr>
        <w:t xml:space="preserve">. </w:t>
      </w:r>
    </w:p>
    <w:p w:rsidR="00244B34" w:rsidRPr="000356E1" w:rsidRDefault="00244B34" w:rsidP="00244B34">
      <w:pPr>
        <w:numPr>
          <w:ilvl w:val="0"/>
          <w:numId w:val="11"/>
        </w:numPr>
        <w:autoSpaceDE w:val="0"/>
        <w:autoSpaceDN w:val="0"/>
        <w:adjustRightInd w:val="0"/>
        <w:spacing w:line="240" w:lineRule="atLeast"/>
        <w:jc w:val="both"/>
        <w:rPr>
          <w:rFonts w:ascii="Arial" w:hAnsi="Arial" w:cs="Arial"/>
          <w:color w:val="000000"/>
        </w:rPr>
      </w:pPr>
      <w:r w:rsidRPr="000356E1">
        <w:rPr>
          <w:rFonts w:ascii="Arial" w:hAnsi="Arial" w:cs="Arial"/>
          <w:u w:val="single"/>
        </w:rPr>
        <w:t>Dovrà</w:t>
      </w:r>
      <w:r w:rsidRPr="000356E1">
        <w:rPr>
          <w:rFonts w:ascii="Arial" w:hAnsi="Arial" w:cs="Arial"/>
        </w:rPr>
        <w:t xml:space="preserve"> indossare una divisa di foggia e colore tale da rendere identificabili gli operatori, contenente la targhetta identificativa del medesimo ed il logo dell’Impresa.</w:t>
      </w:r>
    </w:p>
    <w:p w:rsidR="00244B34" w:rsidRPr="000356E1" w:rsidRDefault="00244B34" w:rsidP="00244B34">
      <w:pPr>
        <w:spacing w:line="240" w:lineRule="atLeast"/>
        <w:jc w:val="both"/>
        <w:rPr>
          <w:rFonts w:ascii="Arial" w:hAnsi="Arial" w:cs="Arial"/>
          <w:b/>
          <w:color w:val="000000"/>
          <w:u w:val="single"/>
        </w:rPr>
      </w:pPr>
      <w:r w:rsidRPr="000356E1">
        <w:rPr>
          <w:rFonts w:ascii="Arial" w:hAnsi="Arial" w:cs="Arial"/>
          <w:b/>
          <w:color w:val="000000"/>
          <w:u w:val="single"/>
        </w:rPr>
        <w:t>L'Impresa:</w:t>
      </w:r>
    </w:p>
    <w:p w:rsidR="00244B34" w:rsidRPr="000356E1" w:rsidRDefault="00244B34" w:rsidP="00244B34">
      <w:pPr>
        <w:widowControl w:val="0"/>
        <w:numPr>
          <w:ilvl w:val="0"/>
          <w:numId w:val="12"/>
        </w:numPr>
        <w:autoSpaceDE w:val="0"/>
        <w:autoSpaceDN w:val="0"/>
        <w:spacing w:line="240" w:lineRule="atLeast"/>
        <w:jc w:val="both"/>
        <w:rPr>
          <w:rFonts w:ascii="Arial" w:hAnsi="Arial" w:cs="Arial"/>
          <w:color w:val="000000"/>
        </w:rPr>
      </w:pPr>
      <w:r w:rsidRPr="000356E1">
        <w:rPr>
          <w:rFonts w:ascii="Arial" w:hAnsi="Arial" w:cs="Arial"/>
          <w:color w:val="000000"/>
          <w:u w:val="single"/>
        </w:rPr>
        <w:t>Deve uniformarsi</w:t>
      </w:r>
      <w:r w:rsidRPr="000356E1">
        <w:rPr>
          <w:rFonts w:ascii="Arial" w:hAnsi="Arial" w:cs="Arial"/>
          <w:color w:val="000000"/>
        </w:rPr>
        <w:t xml:space="preserve"> a tutte le norme di carattere generale emanate dal</w:t>
      </w:r>
      <w:r w:rsidR="002B71D4" w:rsidRPr="000356E1">
        <w:rPr>
          <w:rFonts w:ascii="Arial" w:hAnsi="Arial" w:cs="Arial"/>
          <w:color w:val="000000"/>
        </w:rPr>
        <w:t>l’ASP</w:t>
      </w:r>
      <w:r w:rsidRPr="000356E1">
        <w:rPr>
          <w:rFonts w:ascii="Arial" w:hAnsi="Arial" w:cs="Arial"/>
          <w:color w:val="000000"/>
        </w:rPr>
        <w:t xml:space="preserve"> per il proprio personale, ed attenersi a tutte le norme inerenti la sicurezza sui luoghi di lavoro.</w:t>
      </w:r>
    </w:p>
    <w:p w:rsidR="00244B34" w:rsidRPr="000356E1" w:rsidRDefault="00244B34" w:rsidP="00244B34">
      <w:pPr>
        <w:widowControl w:val="0"/>
        <w:numPr>
          <w:ilvl w:val="0"/>
          <w:numId w:val="12"/>
        </w:numPr>
        <w:autoSpaceDE w:val="0"/>
        <w:autoSpaceDN w:val="0"/>
        <w:spacing w:line="240" w:lineRule="atLeast"/>
        <w:jc w:val="both"/>
        <w:rPr>
          <w:rFonts w:ascii="Arial" w:hAnsi="Arial" w:cs="Arial"/>
        </w:rPr>
      </w:pPr>
      <w:r w:rsidRPr="000356E1">
        <w:rPr>
          <w:rFonts w:ascii="Arial" w:hAnsi="Arial" w:cs="Arial"/>
          <w:u w:val="single"/>
        </w:rPr>
        <w:t>Deve</w:t>
      </w:r>
      <w:r w:rsidRPr="000356E1">
        <w:rPr>
          <w:rFonts w:ascii="Arial" w:hAnsi="Arial" w:cs="Arial"/>
        </w:rPr>
        <w:t xml:space="preserve"> dotare il proprio personale dipendente di attrezzature e materiali di comprovata validità ed affidabilità necessari per l'effettuazione del servizio oggetto del presente </w:t>
      </w:r>
      <w:r w:rsidR="00B7531C" w:rsidRPr="000356E1">
        <w:rPr>
          <w:rFonts w:ascii="Arial" w:hAnsi="Arial" w:cs="Arial"/>
        </w:rPr>
        <w:t>servizio</w:t>
      </w:r>
      <w:r w:rsidRPr="000356E1">
        <w:rPr>
          <w:rFonts w:ascii="Arial" w:hAnsi="Arial" w:cs="Arial"/>
        </w:rPr>
        <w:t xml:space="preserve">. </w:t>
      </w:r>
    </w:p>
    <w:p w:rsidR="00244B34" w:rsidRPr="000356E1" w:rsidRDefault="00244B34" w:rsidP="00244B34">
      <w:pPr>
        <w:widowControl w:val="0"/>
        <w:numPr>
          <w:ilvl w:val="0"/>
          <w:numId w:val="12"/>
        </w:numPr>
        <w:autoSpaceDE w:val="0"/>
        <w:autoSpaceDN w:val="0"/>
        <w:spacing w:line="240" w:lineRule="atLeast"/>
        <w:jc w:val="both"/>
        <w:rPr>
          <w:rFonts w:ascii="Arial" w:hAnsi="Arial" w:cs="Arial"/>
        </w:rPr>
      </w:pPr>
      <w:r w:rsidRPr="000356E1">
        <w:rPr>
          <w:rFonts w:ascii="Arial" w:hAnsi="Arial" w:cs="Arial"/>
          <w:u w:val="single"/>
        </w:rPr>
        <w:t>Assume l'obbligo</w:t>
      </w:r>
      <w:r w:rsidRPr="000356E1">
        <w:rPr>
          <w:rFonts w:ascii="Arial" w:hAnsi="Arial" w:cs="Arial"/>
        </w:rPr>
        <w:t xml:space="preserve"> per il tramite di propri dipendenti di impedire che durante lo svolgimento dei servizi abbiano ad introdursi nell’area delle operazioni persone estranee. </w:t>
      </w:r>
    </w:p>
    <w:p w:rsidR="00244B34" w:rsidRPr="000356E1" w:rsidRDefault="00244B34" w:rsidP="00244B34">
      <w:pPr>
        <w:widowControl w:val="0"/>
        <w:numPr>
          <w:ilvl w:val="0"/>
          <w:numId w:val="12"/>
        </w:numPr>
        <w:autoSpaceDE w:val="0"/>
        <w:autoSpaceDN w:val="0"/>
        <w:spacing w:line="240" w:lineRule="atLeast"/>
        <w:jc w:val="both"/>
        <w:rPr>
          <w:rFonts w:ascii="Arial" w:hAnsi="Arial" w:cs="Arial"/>
        </w:rPr>
      </w:pPr>
      <w:r w:rsidRPr="000356E1">
        <w:rPr>
          <w:rFonts w:ascii="Arial" w:hAnsi="Arial" w:cs="Arial"/>
          <w:color w:val="000000"/>
          <w:u w:val="single"/>
        </w:rPr>
        <w:t>Deve mantenere</w:t>
      </w:r>
      <w:r w:rsidRPr="000356E1">
        <w:rPr>
          <w:rFonts w:ascii="Arial" w:hAnsi="Arial" w:cs="Arial"/>
          <w:color w:val="000000"/>
        </w:rPr>
        <w:t xml:space="preserve"> riservato quanto potrà venire a loro conoscenza durante l’espletamento dei servizi in merito ai pazienti ed all’organizzazione delle attività svolte dal</w:t>
      </w:r>
      <w:r w:rsidR="002B71D4" w:rsidRPr="000356E1">
        <w:rPr>
          <w:rFonts w:ascii="Arial" w:hAnsi="Arial" w:cs="Arial"/>
          <w:color w:val="000000"/>
        </w:rPr>
        <w:t>l’ASP</w:t>
      </w:r>
      <w:r w:rsidRPr="000356E1">
        <w:rPr>
          <w:rFonts w:ascii="Arial" w:hAnsi="Arial" w:cs="Arial"/>
          <w:color w:val="000000"/>
        </w:rPr>
        <w:t>.</w:t>
      </w:r>
    </w:p>
    <w:p w:rsidR="00244B34" w:rsidRPr="000356E1" w:rsidRDefault="00244B34" w:rsidP="00244B34">
      <w:pPr>
        <w:widowControl w:val="0"/>
        <w:numPr>
          <w:ilvl w:val="0"/>
          <w:numId w:val="12"/>
        </w:numPr>
        <w:autoSpaceDE w:val="0"/>
        <w:autoSpaceDN w:val="0"/>
        <w:spacing w:line="240" w:lineRule="atLeast"/>
        <w:jc w:val="both"/>
        <w:rPr>
          <w:rFonts w:ascii="Arial" w:hAnsi="Arial" w:cs="Arial"/>
        </w:rPr>
      </w:pPr>
      <w:r w:rsidRPr="000356E1">
        <w:rPr>
          <w:rFonts w:ascii="Arial" w:hAnsi="Arial" w:cs="Arial"/>
          <w:u w:val="single"/>
        </w:rPr>
        <w:t>Deve adempiere</w:t>
      </w:r>
      <w:r w:rsidRPr="000356E1">
        <w:rPr>
          <w:rFonts w:ascii="Arial" w:hAnsi="Arial" w:cs="Arial"/>
        </w:rPr>
        <w:t xml:space="preserve"> all’obbligo di assicurazione dei propri dipendenti contro gli infortuni e le malattie professionali.</w:t>
      </w:r>
    </w:p>
    <w:p w:rsidR="00244B34" w:rsidRPr="000356E1" w:rsidRDefault="00244B34" w:rsidP="00244B34">
      <w:pPr>
        <w:widowControl w:val="0"/>
        <w:numPr>
          <w:ilvl w:val="0"/>
          <w:numId w:val="12"/>
        </w:numPr>
        <w:autoSpaceDE w:val="0"/>
        <w:autoSpaceDN w:val="0"/>
        <w:spacing w:line="240" w:lineRule="atLeast"/>
        <w:jc w:val="both"/>
        <w:rPr>
          <w:rFonts w:ascii="Arial" w:hAnsi="Arial" w:cs="Arial"/>
        </w:rPr>
      </w:pPr>
      <w:r w:rsidRPr="000356E1">
        <w:rPr>
          <w:rFonts w:ascii="Arial" w:hAnsi="Arial" w:cs="Arial"/>
          <w:u w:val="single"/>
        </w:rPr>
        <w:t>Deve adempiere</w:t>
      </w:r>
      <w:r w:rsidRPr="000356E1">
        <w:rPr>
          <w:rFonts w:ascii="Arial" w:hAnsi="Arial" w:cs="Arial"/>
        </w:rPr>
        <w:t xml:space="preserve"> all’obbligo di denunciare all’Istituto assicuratore gli infortuni e le malattie professionali da cui siano colpiti i dipendenti prestatori d’opera e </w:t>
      </w:r>
      <w:r w:rsidRPr="000356E1">
        <w:rPr>
          <w:rFonts w:ascii="Arial" w:hAnsi="Arial" w:cs="Arial"/>
          <w:u w:val="single"/>
        </w:rPr>
        <w:t>Deve adempiere</w:t>
      </w:r>
      <w:r w:rsidRPr="000356E1">
        <w:rPr>
          <w:rFonts w:ascii="Arial" w:hAnsi="Arial" w:cs="Arial"/>
        </w:rPr>
        <w:t xml:space="preserve"> all’obbligo di dare notizia all’Autorità locale di Pubblica Sicurezza di ogni infortunio sul lavoro nei casi previsti dalla Legge.</w:t>
      </w:r>
    </w:p>
    <w:p w:rsidR="00244B34" w:rsidRPr="000356E1" w:rsidRDefault="00244B34" w:rsidP="00244B34">
      <w:pPr>
        <w:widowControl w:val="0"/>
        <w:numPr>
          <w:ilvl w:val="0"/>
          <w:numId w:val="12"/>
        </w:numPr>
        <w:autoSpaceDE w:val="0"/>
        <w:autoSpaceDN w:val="0"/>
        <w:spacing w:line="240" w:lineRule="atLeast"/>
        <w:jc w:val="both"/>
        <w:rPr>
          <w:rFonts w:ascii="Arial" w:hAnsi="Arial" w:cs="Arial"/>
        </w:rPr>
      </w:pPr>
      <w:r w:rsidRPr="000356E1">
        <w:rPr>
          <w:rFonts w:ascii="Arial" w:hAnsi="Arial" w:cs="Arial"/>
          <w:u w:val="single"/>
        </w:rPr>
        <w:t>Deve adempiere</w:t>
      </w:r>
      <w:r w:rsidRPr="000356E1">
        <w:rPr>
          <w:rFonts w:ascii="Arial" w:hAnsi="Arial" w:cs="Arial"/>
        </w:rPr>
        <w:t xml:space="preserve"> all’obbligo di denunciare all’Istituto assicuratore le generalità della persona che rappresenta il datore di lavoro.</w:t>
      </w:r>
    </w:p>
    <w:p w:rsidR="00244B34" w:rsidRPr="000356E1" w:rsidRDefault="00244B34" w:rsidP="00244B34">
      <w:pPr>
        <w:widowControl w:val="0"/>
        <w:numPr>
          <w:ilvl w:val="0"/>
          <w:numId w:val="12"/>
        </w:numPr>
        <w:autoSpaceDE w:val="0"/>
        <w:autoSpaceDN w:val="0"/>
        <w:spacing w:line="240" w:lineRule="atLeast"/>
        <w:jc w:val="both"/>
        <w:rPr>
          <w:rFonts w:ascii="Arial" w:hAnsi="Arial" w:cs="Arial"/>
        </w:rPr>
      </w:pPr>
      <w:r w:rsidRPr="000356E1">
        <w:rPr>
          <w:rFonts w:ascii="Arial" w:hAnsi="Arial" w:cs="Arial"/>
          <w:color w:val="000000"/>
          <w:u w:val="single"/>
        </w:rPr>
        <w:t>Deve assumersi</w:t>
      </w:r>
      <w:r w:rsidRPr="000356E1">
        <w:rPr>
          <w:rFonts w:ascii="Arial" w:hAnsi="Arial" w:cs="Arial"/>
          <w:color w:val="000000"/>
        </w:rPr>
        <w:t xml:space="preserve"> la responsabilità di prendere i necessari provvedimenti nei confronti dei propri dipendenti, a seguito di segnalazioni scritte da parte del</w:t>
      </w:r>
      <w:r w:rsidR="002B71D4" w:rsidRPr="000356E1">
        <w:rPr>
          <w:rFonts w:ascii="Arial" w:hAnsi="Arial" w:cs="Arial"/>
          <w:color w:val="000000"/>
        </w:rPr>
        <w:t>l’ASP</w:t>
      </w:r>
      <w:r w:rsidRPr="000356E1">
        <w:rPr>
          <w:rFonts w:ascii="Arial" w:hAnsi="Arial" w:cs="Arial"/>
          <w:color w:val="000000"/>
        </w:rPr>
        <w:t>, agli stessi riferite.</w:t>
      </w:r>
    </w:p>
    <w:p w:rsidR="00244B34" w:rsidRPr="000356E1" w:rsidRDefault="00244B34" w:rsidP="00244B34">
      <w:pPr>
        <w:widowControl w:val="0"/>
        <w:numPr>
          <w:ilvl w:val="0"/>
          <w:numId w:val="12"/>
        </w:numPr>
        <w:autoSpaceDE w:val="0"/>
        <w:autoSpaceDN w:val="0"/>
        <w:spacing w:line="240" w:lineRule="atLeast"/>
        <w:jc w:val="both"/>
        <w:rPr>
          <w:rFonts w:ascii="Arial" w:hAnsi="Arial" w:cs="Arial"/>
          <w:u w:val="single"/>
        </w:rPr>
      </w:pPr>
      <w:r w:rsidRPr="000356E1">
        <w:rPr>
          <w:rFonts w:ascii="Arial" w:hAnsi="Arial" w:cs="Arial"/>
          <w:snapToGrid w:val="0"/>
          <w:u w:val="single"/>
        </w:rPr>
        <w:t>Deve osservare</w:t>
      </w:r>
      <w:r w:rsidRPr="000356E1">
        <w:rPr>
          <w:rFonts w:ascii="Arial" w:hAnsi="Arial" w:cs="Arial"/>
          <w:snapToGrid w:val="0"/>
        </w:rPr>
        <w:t xml:space="preserve"> nei riguardi dei propri dipendenti tutte le leggi, i regolamenti e le disposizioni previste per il rapporto di lavoro subordinato applicando il C.C.N.L. per il personale dipendente riconoscendo la relativa normativa salariale previdenziale ed assicurativa. </w:t>
      </w:r>
    </w:p>
    <w:p w:rsidR="00244B34" w:rsidRPr="000356E1" w:rsidRDefault="00244B34" w:rsidP="00244B34">
      <w:pPr>
        <w:widowControl w:val="0"/>
        <w:numPr>
          <w:ilvl w:val="0"/>
          <w:numId w:val="12"/>
        </w:numPr>
        <w:autoSpaceDE w:val="0"/>
        <w:autoSpaceDN w:val="0"/>
        <w:spacing w:line="240" w:lineRule="atLeast"/>
        <w:jc w:val="both"/>
        <w:rPr>
          <w:rFonts w:ascii="Arial" w:hAnsi="Arial" w:cs="Arial"/>
          <w:u w:val="single"/>
        </w:rPr>
      </w:pPr>
      <w:r w:rsidRPr="000356E1">
        <w:rPr>
          <w:rFonts w:ascii="Arial" w:hAnsi="Arial" w:cs="Arial"/>
          <w:snapToGrid w:val="0"/>
          <w:u w:val="single"/>
        </w:rPr>
        <w:lastRenderedPageBreak/>
        <w:t>Deve</w:t>
      </w:r>
      <w:r w:rsidRPr="000356E1">
        <w:rPr>
          <w:rFonts w:ascii="Arial" w:hAnsi="Arial" w:cs="Arial"/>
          <w:u w:val="single"/>
        </w:rPr>
        <w:t xml:space="preserve"> corrispondere</w:t>
      </w:r>
      <w:r w:rsidRPr="000356E1">
        <w:rPr>
          <w:rFonts w:ascii="Arial" w:hAnsi="Arial" w:cs="Arial"/>
        </w:rPr>
        <w:t xml:space="preserve"> al personale la giusta retribuzione in ottemperanza ai contratti collettivi di lavoro ed agli accordi sindacali di categoria vigenti e/o da altre norme in vigore. </w:t>
      </w:r>
    </w:p>
    <w:p w:rsidR="00244B34" w:rsidRPr="000356E1" w:rsidRDefault="00244B34" w:rsidP="00244B34">
      <w:pPr>
        <w:widowControl w:val="0"/>
        <w:numPr>
          <w:ilvl w:val="0"/>
          <w:numId w:val="12"/>
        </w:numPr>
        <w:autoSpaceDE w:val="0"/>
        <w:autoSpaceDN w:val="0"/>
        <w:spacing w:line="240" w:lineRule="atLeast"/>
        <w:jc w:val="both"/>
        <w:rPr>
          <w:rFonts w:ascii="Arial" w:hAnsi="Arial" w:cs="Arial"/>
          <w:u w:val="single"/>
        </w:rPr>
      </w:pPr>
      <w:r w:rsidRPr="000356E1">
        <w:rPr>
          <w:rFonts w:ascii="Arial" w:hAnsi="Arial" w:cs="Arial"/>
          <w:snapToGrid w:val="0"/>
          <w:u w:val="single"/>
        </w:rPr>
        <w:t>Deve</w:t>
      </w:r>
      <w:r w:rsidRPr="000356E1">
        <w:rPr>
          <w:rFonts w:ascii="Arial" w:hAnsi="Arial" w:cs="Arial"/>
          <w:u w:val="single"/>
        </w:rPr>
        <w:t xml:space="preserve"> soddisfare</w:t>
      </w:r>
      <w:r w:rsidRPr="000356E1">
        <w:rPr>
          <w:rFonts w:ascii="Arial" w:hAnsi="Arial" w:cs="Arial"/>
        </w:rPr>
        <w:t xml:space="preserve"> gli obblighi retributivi relativi alle assicurazioni sociali ed alle assicurazioni infortuni relativi ai propri dipendenti, tenendo sollevata </w:t>
      </w:r>
      <w:r w:rsidR="002B71D4" w:rsidRPr="000356E1">
        <w:rPr>
          <w:rFonts w:ascii="Arial" w:hAnsi="Arial" w:cs="Arial"/>
        </w:rPr>
        <w:t>l’ASP</w:t>
      </w:r>
      <w:r w:rsidRPr="000356E1">
        <w:rPr>
          <w:rFonts w:ascii="Arial" w:hAnsi="Arial" w:cs="Arial"/>
        </w:rPr>
        <w:t xml:space="preserve"> da ogni e qualsiasi responsabilità di ordine civile e penale in relazione alla violazione di tali obblighi di legge. </w:t>
      </w:r>
    </w:p>
    <w:p w:rsidR="00244B34" w:rsidRPr="000356E1" w:rsidRDefault="00244B34" w:rsidP="00244B34">
      <w:pPr>
        <w:widowControl w:val="0"/>
        <w:numPr>
          <w:ilvl w:val="0"/>
          <w:numId w:val="12"/>
        </w:numPr>
        <w:autoSpaceDE w:val="0"/>
        <w:autoSpaceDN w:val="0"/>
        <w:spacing w:line="240" w:lineRule="atLeast"/>
        <w:jc w:val="both"/>
        <w:rPr>
          <w:rFonts w:ascii="Arial" w:hAnsi="Arial" w:cs="Arial"/>
          <w:u w:val="single"/>
        </w:rPr>
      </w:pPr>
      <w:r w:rsidRPr="000356E1">
        <w:rPr>
          <w:rFonts w:ascii="Arial" w:hAnsi="Arial" w:cs="Arial"/>
          <w:u w:val="single"/>
        </w:rPr>
        <w:t>Deve garantire</w:t>
      </w:r>
      <w:r w:rsidRPr="000356E1">
        <w:rPr>
          <w:rFonts w:ascii="Arial" w:hAnsi="Arial" w:cs="Arial"/>
        </w:rPr>
        <w:t xml:space="preserve"> il pagamento delle spettanze al proprio personale, indipendentemente dalla circostanza che </w:t>
      </w:r>
      <w:r w:rsidR="002B71D4" w:rsidRPr="000356E1">
        <w:rPr>
          <w:rFonts w:ascii="Arial" w:hAnsi="Arial" w:cs="Arial"/>
        </w:rPr>
        <w:t>l’ASP</w:t>
      </w:r>
      <w:r w:rsidRPr="000356E1">
        <w:rPr>
          <w:rFonts w:ascii="Arial" w:hAnsi="Arial" w:cs="Arial"/>
        </w:rPr>
        <w:t xml:space="preserve"> le abbia o meno corrisposto acconti o saldi per il servizio svolto. </w:t>
      </w:r>
    </w:p>
    <w:p w:rsidR="00244B34" w:rsidRPr="000356E1" w:rsidRDefault="00244B34" w:rsidP="00244B34">
      <w:pPr>
        <w:numPr>
          <w:ilvl w:val="0"/>
          <w:numId w:val="12"/>
        </w:numPr>
        <w:autoSpaceDE w:val="0"/>
        <w:autoSpaceDN w:val="0"/>
        <w:adjustRightInd w:val="0"/>
        <w:spacing w:line="240" w:lineRule="atLeast"/>
        <w:jc w:val="both"/>
        <w:rPr>
          <w:rFonts w:ascii="Arial" w:hAnsi="Arial" w:cs="Arial"/>
          <w:color w:val="000000"/>
        </w:rPr>
      </w:pPr>
      <w:r w:rsidRPr="000356E1">
        <w:rPr>
          <w:rFonts w:ascii="Arial" w:hAnsi="Arial" w:cs="Arial"/>
          <w:snapToGrid w:val="0"/>
          <w:u w:val="single"/>
        </w:rPr>
        <w:t>Deve</w:t>
      </w:r>
      <w:r w:rsidRPr="000356E1">
        <w:rPr>
          <w:rFonts w:ascii="Arial" w:hAnsi="Arial" w:cs="Arial"/>
          <w:u w:val="single"/>
        </w:rPr>
        <w:t xml:space="preserve"> garantire</w:t>
      </w:r>
      <w:r w:rsidRPr="000356E1">
        <w:rPr>
          <w:rFonts w:ascii="Arial" w:hAnsi="Arial" w:cs="Arial"/>
        </w:rPr>
        <w:t xml:space="preserve"> che nessuna forza lavorativa presterà servizio se non risulterà in possesso del libretto sanitario previsto dalle vigenti disposizioni di legge. Per il mancato rispetto della presente clausola l’impresa assume tutte le responsabilità sollevando </w:t>
      </w:r>
      <w:r w:rsidR="002B71D4" w:rsidRPr="000356E1">
        <w:rPr>
          <w:rFonts w:ascii="Arial" w:hAnsi="Arial" w:cs="Arial"/>
        </w:rPr>
        <w:t>l’ASP</w:t>
      </w:r>
      <w:r w:rsidRPr="000356E1">
        <w:rPr>
          <w:rFonts w:ascii="Arial" w:hAnsi="Arial" w:cs="Arial"/>
        </w:rPr>
        <w:t xml:space="preserve"> da qualunque fastidio e risarcendo la globalità degli eventuali danni.</w:t>
      </w:r>
    </w:p>
    <w:p w:rsidR="00244B34" w:rsidRPr="000356E1" w:rsidRDefault="00244B34" w:rsidP="00244B34">
      <w:pPr>
        <w:numPr>
          <w:ilvl w:val="0"/>
          <w:numId w:val="12"/>
        </w:numPr>
        <w:autoSpaceDE w:val="0"/>
        <w:autoSpaceDN w:val="0"/>
        <w:adjustRightInd w:val="0"/>
        <w:spacing w:line="240" w:lineRule="atLeast"/>
        <w:jc w:val="both"/>
        <w:rPr>
          <w:rFonts w:ascii="Arial" w:hAnsi="Arial" w:cs="Arial"/>
          <w:color w:val="000000"/>
        </w:rPr>
      </w:pPr>
      <w:r w:rsidRPr="000356E1">
        <w:rPr>
          <w:rFonts w:ascii="Arial" w:hAnsi="Arial" w:cs="Arial"/>
          <w:snapToGrid w:val="0"/>
          <w:u w:val="single"/>
        </w:rPr>
        <w:t>Deve istruire</w:t>
      </w:r>
      <w:r w:rsidRPr="000356E1">
        <w:rPr>
          <w:rFonts w:ascii="Arial" w:hAnsi="Arial" w:cs="Arial"/>
          <w:snapToGrid w:val="0"/>
        </w:rPr>
        <w:t xml:space="preserve"> gli operatori con specifici corsi professionali.</w:t>
      </w:r>
    </w:p>
    <w:p w:rsidR="00244B34" w:rsidRPr="000356E1" w:rsidRDefault="002B71D4" w:rsidP="00244B34">
      <w:pPr>
        <w:spacing w:line="240" w:lineRule="atLeast"/>
        <w:jc w:val="both"/>
        <w:rPr>
          <w:rFonts w:ascii="Arial" w:hAnsi="Arial" w:cs="Arial"/>
        </w:rPr>
      </w:pPr>
      <w:r w:rsidRPr="000356E1">
        <w:rPr>
          <w:rFonts w:ascii="Arial" w:hAnsi="Arial" w:cs="Arial"/>
        </w:rPr>
        <w:t>L’ASP</w:t>
      </w:r>
      <w:r w:rsidR="00244B34" w:rsidRPr="000356E1">
        <w:rPr>
          <w:rFonts w:ascii="Arial" w:hAnsi="Arial" w:cs="Arial"/>
        </w:rPr>
        <w:t xml:space="preserve"> in caso di violazione di quanto prescritto ai precedenti punti previa comunicazione all'Impresa dell'inadempienza emersa o denunciata dall'Ispettorato del Lavoro, sospenderà l'emissione dei mandati di pagamento per l'ammontare corrispondente al dovuto ai dipendenti, fino a che non sarà ufficialmente accertato che il debito verso i lavoratori sia stato saldato. Per tale sospensione l'Impresa non potrà opporre eccezioni né avanzare pretese di risarcimento danni. L'incarico affidato dall'Impresa ai propri dipendenti utilizzati nell’espletamento del servizio oggetto del presente </w:t>
      </w:r>
      <w:r w:rsidR="00B7531C" w:rsidRPr="000356E1">
        <w:rPr>
          <w:rFonts w:ascii="Arial" w:hAnsi="Arial" w:cs="Arial"/>
        </w:rPr>
        <w:t xml:space="preserve">servizio </w:t>
      </w:r>
      <w:r w:rsidR="00244B34" w:rsidRPr="000356E1">
        <w:rPr>
          <w:rFonts w:ascii="Arial" w:hAnsi="Arial" w:cs="Arial"/>
        </w:rPr>
        <w:t xml:space="preserve">non stabilisce alcun rapporto giuridico di lavoro con </w:t>
      </w:r>
      <w:r w:rsidRPr="000356E1">
        <w:rPr>
          <w:rFonts w:ascii="Arial" w:hAnsi="Arial" w:cs="Arial"/>
        </w:rPr>
        <w:t>l’ASP</w:t>
      </w:r>
      <w:r w:rsidR="00244B34" w:rsidRPr="000356E1">
        <w:rPr>
          <w:rFonts w:ascii="Arial" w:hAnsi="Arial" w:cs="Arial"/>
        </w:rPr>
        <w:t xml:space="preserve"> ma comporta un obbligo di prestazione d'opera senza vincoli di subordinazione e al di fuori della organizzazione propria del</w:t>
      </w:r>
      <w:r w:rsidRPr="000356E1">
        <w:rPr>
          <w:rFonts w:ascii="Arial" w:hAnsi="Arial" w:cs="Arial"/>
        </w:rPr>
        <w:t>l’ASP</w:t>
      </w:r>
      <w:r w:rsidR="00244B34" w:rsidRPr="000356E1">
        <w:rPr>
          <w:rFonts w:ascii="Arial" w:hAnsi="Arial" w:cs="Arial"/>
        </w:rPr>
        <w:t xml:space="preserve">. </w:t>
      </w:r>
      <w:r w:rsidRPr="000356E1">
        <w:rPr>
          <w:rFonts w:ascii="Arial" w:hAnsi="Arial" w:cs="Arial"/>
        </w:rPr>
        <w:t>L’A</w:t>
      </w:r>
      <w:r w:rsidR="00501E7A">
        <w:rPr>
          <w:rFonts w:ascii="Arial" w:hAnsi="Arial" w:cs="Arial"/>
        </w:rPr>
        <w:t xml:space="preserve">zienda </w:t>
      </w:r>
      <w:r w:rsidR="00244B34" w:rsidRPr="000356E1">
        <w:rPr>
          <w:rFonts w:ascii="Arial" w:hAnsi="Arial" w:cs="Arial"/>
        </w:rPr>
        <w:t>non è responsabile degli infortuni sul lavoro e delle malattie professionali eventualmente contratte dal personale dell’Impresa in dipendenza dei servizi svolti.</w:t>
      </w:r>
      <w:r w:rsidR="00244B34" w:rsidRPr="000356E1">
        <w:rPr>
          <w:rFonts w:ascii="Arial" w:hAnsi="Arial" w:cs="Arial"/>
          <w:color w:val="000000"/>
        </w:rPr>
        <w:t xml:space="preserve">. </w:t>
      </w:r>
    </w:p>
    <w:p w:rsidR="00244B34" w:rsidRPr="000356E1" w:rsidRDefault="00244B34" w:rsidP="00244B34">
      <w:pPr>
        <w:spacing w:line="240" w:lineRule="atLeast"/>
        <w:jc w:val="both"/>
        <w:rPr>
          <w:rFonts w:ascii="Arial" w:hAnsi="Arial" w:cs="Arial"/>
        </w:rPr>
      </w:pPr>
      <w:r w:rsidRPr="000356E1">
        <w:rPr>
          <w:rFonts w:ascii="Arial" w:hAnsi="Arial" w:cs="Arial"/>
          <w:b/>
          <w:bCs/>
        </w:rPr>
        <w:t>REFERENTE DELL'IMPRESA</w:t>
      </w:r>
      <w:r w:rsidR="00F019FF" w:rsidRPr="000356E1">
        <w:rPr>
          <w:rFonts w:ascii="Arial" w:hAnsi="Arial" w:cs="Arial"/>
          <w:b/>
          <w:bCs/>
        </w:rPr>
        <w:t xml:space="preserve">: </w:t>
      </w:r>
      <w:r w:rsidRPr="000356E1">
        <w:rPr>
          <w:rFonts w:ascii="Arial" w:hAnsi="Arial" w:cs="Arial"/>
        </w:rPr>
        <w:t>L’Impresa all’atto dell'avvio del servizio deve designare una persona con funzioni di referente del servizio il cui nominativo deve essere notificato al</w:t>
      </w:r>
      <w:r w:rsidR="002B71D4" w:rsidRPr="000356E1">
        <w:rPr>
          <w:rFonts w:ascii="Arial" w:hAnsi="Arial" w:cs="Arial"/>
        </w:rPr>
        <w:t>l’ASP</w:t>
      </w:r>
      <w:r w:rsidRPr="000356E1">
        <w:rPr>
          <w:rFonts w:ascii="Arial" w:hAnsi="Arial" w:cs="Arial"/>
        </w:rPr>
        <w:t xml:space="preserve"> ed ai Responsabili delle strutture con il compito di programmare, controllare, coordinare, e fare osservare al personale impiegato, le funzioni e i compiti e gli orari di presenza stabiliti, di intervenire, decidere, rispondere direttamente riguardo ad eventuali problemi che dovessero sorgere in merito alla regolare esecuzione delle prestazioni appaltate ed all'accertamento di eventuali danni.</w:t>
      </w:r>
    </w:p>
    <w:p w:rsidR="00244B34" w:rsidRPr="000356E1" w:rsidRDefault="00244B34" w:rsidP="00244B34">
      <w:pPr>
        <w:spacing w:line="240" w:lineRule="atLeast"/>
        <w:jc w:val="both"/>
        <w:rPr>
          <w:rFonts w:ascii="Arial" w:hAnsi="Arial" w:cs="Arial"/>
        </w:rPr>
      </w:pPr>
      <w:r w:rsidRPr="000356E1">
        <w:rPr>
          <w:rFonts w:ascii="Arial" w:hAnsi="Arial" w:cs="Arial"/>
        </w:rPr>
        <w:t xml:space="preserve">Il </w:t>
      </w:r>
      <w:r w:rsidR="002C67A0">
        <w:rPr>
          <w:rFonts w:ascii="Arial" w:hAnsi="Arial" w:cs="Arial"/>
        </w:rPr>
        <w:t>R</w:t>
      </w:r>
      <w:r w:rsidRPr="000356E1">
        <w:rPr>
          <w:rFonts w:ascii="Arial" w:hAnsi="Arial" w:cs="Arial"/>
        </w:rPr>
        <w:t xml:space="preserve">eferente deve essere a disposizione durante le ore di servizio ed essere facilmente rintracciabile. Tutte le comunicazioni fatte al Referente si intendono fatte direttamente all’Impresa. Il Referente deve informare, di ogni evento e delle iniziative intraprese, i Responsabili delle strutture ed il Direttore dei Lavori del Servizio con i quali deve avere frequenti incontri per la risoluzione di ogni problematica. </w:t>
      </w:r>
      <w:r w:rsidR="002B71D4" w:rsidRPr="000356E1">
        <w:rPr>
          <w:rFonts w:ascii="Arial" w:hAnsi="Arial" w:cs="Arial"/>
        </w:rPr>
        <w:t>L’ASP</w:t>
      </w:r>
      <w:r w:rsidRPr="000356E1">
        <w:rPr>
          <w:rFonts w:ascii="Arial" w:hAnsi="Arial" w:cs="Arial"/>
        </w:rPr>
        <w:t xml:space="preserve"> può chiedere all’Impresa la sostituzione del Referente sulla base di valida motivazione e la sostituzione dovrà essere effettuata in termini congrui rispetto all’esigenza di assicurare la continuità delle prestazioni.</w:t>
      </w:r>
    </w:p>
    <w:p w:rsidR="00244B34" w:rsidRPr="000356E1" w:rsidRDefault="00B7531C" w:rsidP="00BB1A3D">
      <w:pPr>
        <w:adjustRightInd w:val="0"/>
        <w:spacing w:line="240" w:lineRule="atLeast"/>
        <w:jc w:val="both"/>
        <w:rPr>
          <w:rFonts w:ascii="Arial" w:hAnsi="Arial" w:cs="Arial"/>
          <w:color w:val="000000"/>
        </w:rPr>
      </w:pPr>
      <w:r w:rsidRPr="000356E1">
        <w:rPr>
          <w:rFonts w:ascii="Arial" w:hAnsi="Arial" w:cs="Arial"/>
          <w:b/>
          <w:bCs/>
          <w:color w:val="000000"/>
        </w:rPr>
        <w:t>LOGISTICA DEL SERVIZIO</w:t>
      </w:r>
      <w:r w:rsidR="00F019FF" w:rsidRPr="000356E1">
        <w:rPr>
          <w:rFonts w:ascii="Arial" w:hAnsi="Arial" w:cs="Arial"/>
          <w:b/>
          <w:bCs/>
          <w:color w:val="000000"/>
        </w:rPr>
        <w:t xml:space="preserve">: </w:t>
      </w:r>
      <w:r w:rsidR="002B71D4" w:rsidRPr="000356E1">
        <w:rPr>
          <w:rFonts w:ascii="Arial" w:hAnsi="Arial" w:cs="Arial"/>
          <w:color w:val="000000"/>
        </w:rPr>
        <w:t>L’ASP</w:t>
      </w:r>
      <w:r w:rsidR="00244B34" w:rsidRPr="000356E1">
        <w:rPr>
          <w:rFonts w:ascii="Arial" w:hAnsi="Arial" w:cs="Arial"/>
          <w:color w:val="000000"/>
        </w:rPr>
        <w:t xml:space="preserve"> si impegna a mettere a disposizione dell’Impresa, idonei locali da dedicare al ricovero di attrezzature, macchinari e prodotti. </w:t>
      </w:r>
    </w:p>
    <w:p w:rsidR="00BA5A28" w:rsidRPr="000356E1" w:rsidRDefault="00244B34" w:rsidP="00BA5A28">
      <w:pPr>
        <w:adjustRightInd w:val="0"/>
        <w:spacing w:line="240" w:lineRule="atLeast"/>
        <w:jc w:val="both"/>
        <w:rPr>
          <w:rFonts w:ascii="Arial" w:hAnsi="Arial" w:cs="Arial"/>
          <w:iCs/>
          <w:color w:val="000000"/>
        </w:rPr>
      </w:pPr>
      <w:r w:rsidRPr="000356E1">
        <w:rPr>
          <w:rFonts w:ascii="Arial" w:hAnsi="Arial" w:cs="Arial"/>
          <w:color w:val="000000"/>
        </w:rPr>
        <w:t>Le spese derivanti dalla fornitura di energia elettrica, acqua, riscaldamento sono a carico del</w:t>
      </w:r>
      <w:r w:rsidR="002B71D4" w:rsidRPr="000356E1">
        <w:rPr>
          <w:rFonts w:ascii="Arial" w:hAnsi="Arial" w:cs="Arial"/>
          <w:color w:val="000000"/>
        </w:rPr>
        <w:t>l’ASP</w:t>
      </w:r>
      <w:r w:rsidRPr="000356E1">
        <w:rPr>
          <w:rFonts w:ascii="Arial" w:hAnsi="Arial" w:cs="Arial"/>
          <w:color w:val="000000"/>
        </w:rPr>
        <w:t>.</w:t>
      </w:r>
      <w:r w:rsidRPr="000356E1">
        <w:rPr>
          <w:rFonts w:ascii="Arial" w:hAnsi="Arial" w:cs="Arial"/>
          <w:iCs/>
          <w:color w:val="000000"/>
        </w:rPr>
        <w:t xml:space="preserve"> </w:t>
      </w:r>
      <w:r w:rsidRPr="000356E1">
        <w:rPr>
          <w:rFonts w:ascii="Arial" w:hAnsi="Arial" w:cs="Arial"/>
        </w:rPr>
        <w:t xml:space="preserve">Sono inoltre a completo carico dell’Impresa, la pulizia dei locali dati in uso e la raccolta dei rifiuti solidi urbani in essi prodotti che dovranno essere conferiti presso i punti di raccolta attivati presso </w:t>
      </w:r>
      <w:r w:rsidR="002B71D4" w:rsidRPr="000356E1">
        <w:rPr>
          <w:rFonts w:ascii="Arial" w:hAnsi="Arial" w:cs="Arial"/>
        </w:rPr>
        <w:t>l’ASP</w:t>
      </w:r>
      <w:r w:rsidRPr="000356E1">
        <w:rPr>
          <w:rFonts w:ascii="Arial" w:hAnsi="Arial" w:cs="Arial"/>
        </w:rPr>
        <w:t>.</w:t>
      </w:r>
      <w:r w:rsidRPr="000356E1">
        <w:rPr>
          <w:rFonts w:ascii="Arial" w:hAnsi="Arial" w:cs="Arial"/>
          <w:iCs/>
          <w:color w:val="000000"/>
        </w:rPr>
        <w:t xml:space="preserve"> </w:t>
      </w:r>
    </w:p>
    <w:p w:rsidR="00244B34" w:rsidRPr="000356E1" w:rsidRDefault="00244B34" w:rsidP="00BA5A28">
      <w:pPr>
        <w:adjustRightInd w:val="0"/>
        <w:spacing w:line="240" w:lineRule="atLeast"/>
        <w:jc w:val="both"/>
        <w:rPr>
          <w:rFonts w:ascii="Arial" w:hAnsi="Arial" w:cs="Arial"/>
          <w:iCs/>
          <w:color w:val="000000"/>
        </w:rPr>
      </w:pPr>
      <w:r w:rsidRPr="000356E1">
        <w:rPr>
          <w:rFonts w:ascii="Arial" w:hAnsi="Arial" w:cs="Arial"/>
          <w:b/>
        </w:rPr>
        <w:t>MATERIALI D'USO, ATTREZZATURE E PRODOTTI</w:t>
      </w:r>
      <w:r w:rsidR="00BA5A28" w:rsidRPr="000356E1">
        <w:rPr>
          <w:rFonts w:ascii="Arial" w:hAnsi="Arial" w:cs="Arial"/>
          <w:bCs/>
        </w:rPr>
        <w:t xml:space="preserve">: </w:t>
      </w:r>
      <w:r w:rsidRPr="000356E1">
        <w:rPr>
          <w:rFonts w:ascii="Arial" w:hAnsi="Arial" w:cs="Arial"/>
        </w:rPr>
        <w:t xml:space="preserve">Tutti i prodotti chimici da utilizzare per le operazioni di trattamento dei terreni e delle piante di qualsiasi altezza devono essere utilizzati nel rispetto delle norme di igiene e sicurezza e nessun prodotto deve </w:t>
      </w:r>
      <w:r w:rsidRPr="000356E1">
        <w:rPr>
          <w:rFonts w:ascii="Arial" w:hAnsi="Arial" w:cs="Arial"/>
        </w:rPr>
        <w:lastRenderedPageBreak/>
        <w:t>essere lasciato in contenitori nei pressi di addetti del</w:t>
      </w:r>
      <w:r w:rsidR="002B71D4" w:rsidRPr="000356E1">
        <w:rPr>
          <w:rFonts w:ascii="Arial" w:hAnsi="Arial" w:cs="Arial"/>
        </w:rPr>
        <w:t>l’ASP</w:t>
      </w:r>
      <w:r w:rsidRPr="000356E1">
        <w:rPr>
          <w:rFonts w:ascii="Arial" w:hAnsi="Arial" w:cs="Arial"/>
        </w:rPr>
        <w:t xml:space="preserve"> o di utenti e comunque i contenitori devono essere rispondenti alle norme vigenti in materia di etichettatura. </w:t>
      </w:r>
    </w:p>
    <w:p w:rsidR="00244B34" w:rsidRDefault="00244B34" w:rsidP="00BA5A28">
      <w:pPr>
        <w:adjustRightInd w:val="0"/>
        <w:spacing w:line="240" w:lineRule="atLeast"/>
        <w:jc w:val="both"/>
        <w:rPr>
          <w:rFonts w:ascii="Arial" w:hAnsi="Arial" w:cs="Arial"/>
          <w:snapToGrid w:val="0"/>
        </w:rPr>
      </w:pPr>
      <w:r w:rsidRPr="000356E1">
        <w:rPr>
          <w:rFonts w:ascii="Arial" w:hAnsi="Arial" w:cs="Arial"/>
          <w:snapToGrid w:val="0"/>
        </w:rPr>
        <w:t xml:space="preserve">Tutte le attrezzature, impianti, macchine e materiali utilizzati dall’impresa per lo svolgimento del servizio di manutenzione, gestione e pulizia delle aree a verde, quali non esaustivamente di seguito elencate: </w:t>
      </w:r>
    </w:p>
    <w:p w:rsidR="00DB2E03" w:rsidRPr="000356E1" w:rsidRDefault="00DB2E03" w:rsidP="00BA5A28">
      <w:pPr>
        <w:adjustRightInd w:val="0"/>
        <w:spacing w:line="240" w:lineRule="atLeast"/>
        <w:jc w:val="both"/>
        <w:rPr>
          <w:rFonts w:ascii="Arial" w:hAnsi="Arial" w:cs="Arial"/>
        </w:rPr>
      </w:pPr>
    </w:p>
    <w:p w:rsidR="00244B34" w:rsidRPr="000356E1" w:rsidRDefault="00244B34" w:rsidP="00244B34">
      <w:pPr>
        <w:pStyle w:val="p0"/>
        <w:numPr>
          <w:ilvl w:val="0"/>
          <w:numId w:val="16"/>
        </w:numPr>
        <w:tabs>
          <w:tab w:val="left" w:pos="1179"/>
        </w:tabs>
        <w:rPr>
          <w:rFonts w:ascii="Arial" w:hAnsi="Arial" w:cs="Arial"/>
          <w:snapToGrid w:val="0"/>
        </w:rPr>
      </w:pPr>
      <w:r w:rsidRPr="000356E1">
        <w:rPr>
          <w:rFonts w:ascii="Arial" w:hAnsi="Arial" w:cs="Arial"/>
          <w:snapToGrid w:val="0"/>
        </w:rPr>
        <w:t xml:space="preserve">Autocestelli, </w:t>
      </w:r>
    </w:p>
    <w:p w:rsidR="00244B34" w:rsidRPr="000356E1" w:rsidRDefault="00244B34" w:rsidP="00244B34">
      <w:pPr>
        <w:pStyle w:val="p0"/>
        <w:numPr>
          <w:ilvl w:val="0"/>
          <w:numId w:val="16"/>
        </w:numPr>
        <w:tabs>
          <w:tab w:val="left" w:pos="1179"/>
        </w:tabs>
        <w:rPr>
          <w:rFonts w:ascii="Arial" w:hAnsi="Arial" w:cs="Arial"/>
          <w:snapToGrid w:val="0"/>
        </w:rPr>
      </w:pPr>
      <w:proofErr w:type="spellStart"/>
      <w:r w:rsidRPr="000356E1">
        <w:rPr>
          <w:rFonts w:ascii="Arial" w:hAnsi="Arial" w:cs="Arial"/>
          <w:snapToGrid w:val="0"/>
        </w:rPr>
        <w:t>Grù</w:t>
      </w:r>
      <w:proofErr w:type="spellEnd"/>
      <w:r w:rsidRPr="000356E1">
        <w:rPr>
          <w:rFonts w:ascii="Arial" w:hAnsi="Arial" w:cs="Arial"/>
          <w:snapToGrid w:val="0"/>
        </w:rPr>
        <w:t xml:space="preserve">, Scale aeree, </w:t>
      </w:r>
    </w:p>
    <w:p w:rsidR="00244B34" w:rsidRPr="000356E1" w:rsidRDefault="00244B34" w:rsidP="00244B34">
      <w:pPr>
        <w:pStyle w:val="p0"/>
        <w:numPr>
          <w:ilvl w:val="0"/>
          <w:numId w:val="16"/>
        </w:numPr>
        <w:tabs>
          <w:tab w:val="left" w:pos="1179"/>
        </w:tabs>
        <w:rPr>
          <w:rFonts w:ascii="Arial" w:hAnsi="Arial" w:cs="Arial"/>
          <w:snapToGrid w:val="0"/>
        </w:rPr>
      </w:pPr>
      <w:r w:rsidRPr="000356E1">
        <w:rPr>
          <w:rFonts w:ascii="Arial" w:hAnsi="Arial" w:cs="Arial"/>
          <w:snapToGrid w:val="0"/>
        </w:rPr>
        <w:t xml:space="preserve">Scale fisse, </w:t>
      </w:r>
    </w:p>
    <w:p w:rsidR="00244B34" w:rsidRPr="000356E1" w:rsidRDefault="00244B34" w:rsidP="00244B34">
      <w:pPr>
        <w:pStyle w:val="p0"/>
        <w:numPr>
          <w:ilvl w:val="0"/>
          <w:numId w:val="16"/>
        </w:numPr>
        <w:tabs>
          <w:tab w:val="left" w:pos="1179"/>
        </w:tabs>
        <w:rPr>
          <w:rFonts w:ascii="Arial" w:hAnsi="Arial" w:cs="Arial"/>
          <w:snapToGrid w:val="0"/>
        </w:rPr>
      </w:pPr>
      <w:r w:rsidRPr="000356E1">
        <w:rPr>
          <w:rFonts w:ascii="Arial" w:hAnsi="Arial" w:cs="Arial"/>
          <w:snapToGrid w:val="0"/>
        </w:rPr>
        <w:t xml:space="preserve">Scale ad innesto, </w:t>
      </w:r>
    </w:p>
    <w:p w:rsidR="00244B34" w:rsidRPr="000356E1" w:rsidRDefault="00244B34" w:rsidP="00244B34">
      <w:pPr>
        <w:pStyle w:val="p0"/>
        <w:numPr>
          <w:ilvl w:val="0"/>
          <w:numId w:val="16"/>
        </w:numPr>
        <w:tabs>
          <w:tab w:val="left" w:pos="1179"/>
        </w:tabs>
        <w:rPr>
          <w:rFonts w:ascii="Arial" w:hAnsi="Arial" w:cs="Arial"/>
          <w:snapToGrid w:val="0"/>
        </w:rPr>
      </w:pPr>
      <w:r w:rsidRPr="000356E1">
        <w:rPr>
          <w:rFonts w:ascii="Arial" w:hAnsi="Arial" w:cs="Arial"/>
          <w:snapToGrid w:val="0"/>
        </w:rPr>
        <w:t xml:space="preserve">Ramponi, </w:t>
      </w:r>
    </w:p>
    <w:p w:rsidR="00244B34" w:rsidRPr="000356E1" w:rsidRDefault="00244B34" w:rsidP="00244B34">
      <w:pPr>
        <w:pStyle w:val="p0"/>
        <w:numPr>
          <w:ilvl w:val="0"/>
          <w:numId w:val="16"/>
        </w:numPr>
        <w:tabs>
          <w:tab w:val="left" w:pos="1179"/>
        </w:tabs>
        <w:rPr>
          <w:rFonts w:ascii="Arial" w:hAnsi="Arial" w:cs="Arial"/>
          <w:snapToGrid w:val="0"/>
        </w:rPr>
      </w:pPr>
      <w:r w:rsidRPr="000356E1">
        <w:rPr>
          <w:rFonts w:ascii="Arial" w:hAnsi="Arial" w:cs="Arial"/>
          <w:snapToGrid w:val="0"/>
        </w:rPr>
        <w:t xml:space="preserve">Ponteggi, </w:t>
      </w:r>
    </w:p>
    <w:p w:rsidR="00244B34" w:rsidRPr="000356E1" w:rsidRDefault="00244B34" w:rsidP="00244B34">
      <w:pPr>
        <w:pStyle w:val="p0"/>
        <w:numPr>
          <w:ilvl w:val="0"/>
          <w:numId w:val="16"/>
        </w:numPr>
        <w:tabs>
          <w:tab w:val="left" w:pos="1179"/>
        </w:tabs>
        <w:rPr>
          <w:rFonts w:ascii="Arial" w:hAnsi="Arial" w:cs="Arial"/>
          <w:snapToGrid w:val="0"/>
        </w:rPr>
      </w:pPr>
      <w:r w:rsidRPr="000356E1">
        <w:rPr>
          <w:rFonts w:ascii="Arial" w:hAnsi="Arial" w:cs="Arial"/>
          <w:snapToGrid w:val="0"/>
        </w:rPr>
        <w:t xml:space="preserve">Cinture, </w:t>
      </w:r>
    </w:p>
    <w:p w:rsidR="00244B34" w:rsidRPr="000356E1" w:rsidRDefault="00244B34" w:rsidP="00244B34">
      <w:pPr>
        <w:pStyle w:val="p0"/>
        <w:numPr>
          <w:ilvl w:val="0"/>
          <w:numId w:val="16"/>
        </w:numPr>
        <w:tabs>
          <w:tab w:val="left" w:pos="1179"/>
        </w:tabs>
        <w:rPr>
          <w:rFonts w:ascii="Arial" w:hAnsi="Arial" w:cs="Arial"/>
          <w:snapToGrid w:val="0"/>
        </w:rPr>
      </w:pPr>
      <w:r w:rsidRPr="000356E1">
        <w:rPr>
          <w:rFonts w:ascii="Arial" w:hAnsi="Arial" w:cs="Arial"/>
          <w:snapToGrid w:val="0"/>
        </w:rPr>
        <w:t xml:space="preserve">Funi, </w:t>
      </w:r>
    </w:p>
    <w:p w:rsidR="00244B34" w:rsidRPr="000356E1" w:rsidRDefault="00244B34" w:rsidP="00244B34">
      <w:pPr>
        <w:pStyle w:val="p0"/>
        <w:numPr>
          <w:ilvl w:val="0"/>
          <w:numId w:val="16"/>
        </w:numPr>
        <w:tabs>
          <w:tab w:val="left" w:pos="1179"/>
        </w:tabs>
        <w:rPr>
          <w:rFonts w:ascii="Arial" w:hAnsi="Arial" w:cs="Arial"/>
          <w:snapToGrid w:val="0"/>
        </w:rPr>
      </w:pPr>
      <w:r w:rsidRPr="000356E1">
        <w:rPr>
          <w:rFonts w:ascii="Arial" w:hAnsi="Arial" w:cs="Arial"/>
          <w:snapToGrid w:val="0"/>
        </w:rPr>
        <w:t xml:space="preserve">Gruppi elettrogeni, </w:t>
      </w:r>
    </w:p>
    <w:p w:rsidR="00244B34" w:rsidRPr="000356E1" w:rsidRDefault="00244B34" w:rsidP="00244B34">
      <w:pPr>
        <w:pStyle w:val="p0"/>
        <w:numPr>
          <w:ilvl w:val="0"/>
          <w:numId w:val="16"/>
        </w:numPr>
        <w:tabs>
          <w:tab w:val="left" w:pos="1179"/>
        </w:tabs>
        <w:rPr>
          <w:rFonts w:ascii="Arial" w:hAnsi="Arial" w:cs="Arial"/>
          <w:snapToGrid w:val="0"/>
        </w:rPr>
      </w:pPr>
      <w:r w:rsidRPr="000356E1">
        <w:rPr>
          <w:rFonts w:ascii="Arial" w:hAnsi="Arial" w:cs="Arial"/>
          <w:snapToGrid w:val="0"/>
        </w:rPr>
        <w:t xml:space="preserve">Martinetti, </w:t>
      </w:r>
    </w:p>
    <w:p w:rsidR="00244B34" w:rsidRPr="000356E1" w:rsidRDefault="00244B34" w:rsidP="00244B34">
      <w:pPr>
        <w:pStyle w:val="p0"/>
        <w:numPr>
          <w:ilvl w:val="0"/>
          <w:numId w:val="16"/>
        </w:numPr>
        <w:tabs>
          <w:tab w:val="left" w:pos="1179"/>
        </w:tabs>
        <w:rPr>
          <w:rFonts w:ascii="Arial" w:hAnsi="Arial" w:cs="Arial"/>
          <w:snapToGrid w:val="0"/>
        </w:rPr>
      </w:pPr>
      <w:r w:rsidRPr="000356E1">
        <w:rPr>
          <w:rFonts w:ascii="Arial" w:hAnsi="Arial" w:cs="Arial"/>
          <w:snapToGrid w:val="0"/>
        </w:rPr>
        <w:t xml:space="preserve">Pale meccaniche, </w:t>
      </w:r>
    </w:p>
    <w:p w:rsidR="00244B34" w:rsidRPr="000356E1" w:rsidRDefault="00244B34" w:rsidP="00244B34">
      <w:pPr>
        <w:pStyle w:val="p0"/>
        <w:numPr>
          <w:ilvl w:val="0"/>
          <w:numId w:val="16"/>
        </w:numPr>
        <w:tabs>
          <w:tab w:val="left" w:pos="1179"/>
        </w:tabs>
        <w:rPr>
          <w:rFonts w:ascii="Arial" w:hAnsi="Arial" w:cs="Arial"/>
          <w:snapToGrid w:val="0"/>
        </w:rPr>
      </w:pPr>
      <w:r w:rsidRPr="000356E1">
        <w:rPr>
          <w:rFonts w:ascii="Arial" w:hAnsi="Arial" w:cs="Arial"/>
          <w:snapToGrid w:val="0"/>
        </w:rPr>
        <w:t xml:space="preserve">Impianti elettrici di cantiere, </w:t>
      </w:r>
    </w:p>
    <w:p w:rsidR="00244B34" w:rsidRDefault="00244B34" w:rsidP="00244B34">
      <w:pPr>
        <w:pStyle w:val="p0"/>
        <w:numPr>
          <w:ilvl w:val="0"/>
          <w:numId w:val="16"/>
        </w:numPr>
        <w:tabs>
          <w:tab w:val="left" w:pos="1179"/>
        </w:tabs>
        <w:rPr>
          <w:rFonts w:ascii="Arial" w:hAnsi="Arial" w:cs="Arial"/>
          <w:snapToGrid w:val="0"/>
        </w:rPr>
      </w:pPr>
      <w:r w:rsidRPr="000356E1">
        <w:rPr>
          <w:rFonts w:ascii="Arial" w:hAnsi="Arial" w:cs="Arial"/>
          <w:snapToGrid w:val="0"/>
        </w:rPr>
        <w:t xml:space="preserve">Attrezzi manuali </w:t>
      </w:r>
    </w:p>
    <w:p w:rsidR="00DB2E03" w:rsidRPr="000356E1" w:rsidRDefault="00DB2E03" w:rsidP="002C67A0">
      <w:pPr>
        <w:pStyle w:val="p0"/>
        <w:tabs>
          <w:tab w:val="clear" w:pos="720"/>
          <w:tab w:val="left" w:pos="1179"/>
        </w:tabs>
        <w:ind w:left="360"/>
        <w:rPr>
          <w:rFonts w:ascii="Arial" w:hAnsi="Arial" w:cs="Arial"/>
          <w:snapToGrid w:val="0"/>
        </w:rPr>
      </w:pPr>
    </w:p>
    <w:p w:rsidR="00244B34" w:rsidRPr="000356E1" w:rsidRDefault="00244B34" w:rsidP="00244B34">
      <w:pPr>
        <w:pStyle w:val="p0"/>
        <w:tabs>
          <w:tab w:val="clear" w:pos="720"/>
          <w:tab w:val="left" w:pos="1179"/>
        </w:tabs>
        <w:rPr>
          <w:rFonts w:ascii="Arial" w:hAnsi="Arial" w:cs="Arial"/>
        </w:rPr>
      </w:pPr>
      <w:r w:rsidRPr="000356E1">
        <w:rPr>
          <w:rFonts w:ascii="Arial" w:hAnsi="Arial" w:cs="Arial"/>
          <w:snapToGrid w:val="0"/>
        </w:rPr>
        <w:t xml:space="preserve">devono essere certificate e conformi alle prescrizioni antinfortunistiche vigenti, devono inoltre assicurare silenziosità, facilità d’uso, sicurezza e devono essere </w:t>
      </w:r>
      <w:r w:rsidRPr="000356E1">
        <w:rPr>
          <w:rFonts w:ascii="Arial" w:hAnsi="Arial" w:cs="Arial"/>
        </w:rPr>
        <w:t xml:space="preserve">provviste di tutte le necessarie protezioni ai fini della prevenzione degli infortuni. </w:t>
      </w:r>
    </w:p>
    <w:p w:rsidR="00244B34" w:rsidRPr="000356E1" w:rsidRDefault="00244B34" w:rsidP="00244B34">
      <w:pPr>
        <w:pStyle w:val="p0"/>
        <w:tabs>
          <w:tab w:val="clear" w:pos="720"/>
          <w:tab w:val="left" w:pos="1179"/>
        </w:tabs>
        <w:rPr>
          <w:rFonts w:ascii="Arial" w:hAnsi="Arial" w:cs="Arial"/>
          <w:snapToGrid w:val="0"/>
        </w:rPr>
      </w:pPr>
      <w:r w:rsidRPr="000356E1">
        <w:rPr>
          <w:rFonts w:ascii="Arial" w:hAnsi="Arial" w:cs="Arial"/>
        </w:rPr>
        <w:t xml:space="preserve">L’Impresa è responsabile della loro manutenzione nonché della custodia. </w:t>
      </w:r>
      <w:r w:rsidR="002B71D4" w:rsidRPr="000356E1">
        <w:rPr>
          <w:rFonts w:ascii="Arial" w:hAnsi="Arial" w:cs="Arial"/>
        </w:rPr>
        <w:t>l</w:t>
      </w:r>
      <w:r w:rsidR="002B71D4" w:rsidRPr="000356E1">
        <w:rPr>
          <w:rFonts w:ascii="Arial" w:hAnsi="Arial" w:cs="Arial"/>
          <w:color w:val="000000"/>
        </w:rPr>
        <w:t>’ASP</w:t>
      </w:r>
      <w:r w:rsidRPr="000356E1">
        <w:rPr>
          <w:rFonts w:ascii="Arial" w:hAnsi="Arial" w:cs="Arial"/>
          <w:color w:val="000000"/>
        </w:rPr>
        <w:t xml:space="preserve"> non sarà responsabile di eventuali danni o furti del materiale utilizzato. A tutte le </w:t>
      </w:r>
      <w:r w:rsidRPr="000356E1">
        <w:rPr>
          <w:rFonts w:ascii="Arial" w:hAnsi="Arial" w:cs="Arial"/>
          <w:snapToGrid w:val="0"/>
        </w:rPr>
        <w:t xml:space="preserve">attrezzature, impianti, macchine </w:t>
      </w:r>
      <w:r w:rsidRPr="000356E1">
        <w:rPr>
          <w:rFonts w:ascii="Arial" w:hAnsi="Arial" w:cs="Arial"/>
          <w:color w:val="000000"/>
        </w:rPr>
        <w:t>utilizzate dovranno essere applicate targhette o adesivi  con la ragione sociale dell’Impresa.</w:t>
      </w:r>
    </w:p>
    <w:p w:rsidR="00244B34" w:rsidRPr="000356E1" w:rsidRDefault="00244B34" w:rsidP="00244B34">
      <w:pPr>
        <w:spacing w:line="240" w:lineRule="atLeast"/>
        <w:jc w:val="both"/>
        <w:rPr>
          <w:rFonts w:ascii="Arial" w:hAnsi="Arial" w:cs="Arial"/>
        </w:rPr>
      </w:pPr>
      <w:r w:rsidRPr="000356E1">
        <w:rPr>
          <w:rFonts w:ascii="Arial" w:hAnsi="Arial" w:cs="Arial"/>
          <w:b/>
        </w:rPr>
        <w:t>RESPONSABILI</w:t>
      </w:r>
      <w:r w:rsidR="00F019FF" w:rsidRPr="000356E1">
        <w:rPr>
          <w:rFonts w:ascii="Arial" w:hAnsi="Arial" w:cs="Arial"/>
          <w:b/>
        </w:rPr>
        <w:t xml:space="preserve">TA': </w:t>
      </w:r>
      <w:r w:rsidRPr="000356E1">
        <w:rPr>
          <w:rFonts w:ascii="Arial" w:hAnsi="Arial" w:cs="Arial"/>
        </w:rPr>
        <w:t>L'Impresa ha la piena ed esclusiva responsabilità, nei confronti del</w:t>
      </w:r>
      <w:r w:rsidR="002B71D4" w:rsidRPr="000356E1">
        <w:rPr>
          <w:rFonts w:ascii="Arial" w:hAnsi="Arial" w:cs="Arial"/>
        </w:rPr>
        <w:t>l’ASP</w:t>
      </w:r>
      <w:r w:rsidRPr="000356E1">
        <w:rPr>
          <w:rFonts w:ascii="Arial" w:hAnsi="Arial" w:cs="Arial"/>
        </w:rPr>
        <w:t>, dei suoi dipendenti, nonché nei confronti dei terzi, per tutti i danni derivanti da dolo o colpa, anche lieve, che fossero causati dal servizio oggetto del presente contratto o a tale servizio in qualunque altro modo connessi e ricollegabili. L'Impresa assume ogni responsabilità connessa ad infortuni e danni eventualmente arrecati al</w:t>
      </w:r>
      <w:r w:rsidR="002B71D4" w:rsidRPr="000356E1">
        <w:rPr>
          <w:rFonts w:ascii="Arial" w:hAnsi="Arial" w:cs="Arial"/>
        </w:rPr>
        <w:t>l’ASP</w:t>
      </w:r>
      <w:r w:rsidRPr="000356E1">
        <w:rPr>
          <w:rFonts w:ascii="Arial" w:hAnsi="Arial" w:cs="Arial"/>
        </w:rPr>
        <w:t xml:space="preserve"> ed a terzi a causa di manchevolezze e negligenze nella esecuzione degli adempimenti contrattuali. </w:t>
      </w:r>
    </w:p>
    <w:p w:rsidR="00244B34" w:rsidRPr="000356E1" w:rsidRDefault="00244B34" w:rsidP="00244B34">
      <w:pPr>
        <w:spacing w:line="240" w:lineRule="atLeast"/>
        <w:jc w:val="both"/>
        <w:rPr>
          <w:rFonts w:ascii="Arial" w:hAnsi="Arial" w:cs="Arial"/>
        </w:rPr>
      </w:pPr>
      <w:r w:rsidRPr="000356E1">
        <w:rPr>
          <w:rFonts w:ascii="Arial" w:hAnsi="Arial" w:cs="Arial"/>
          <w:b/>
        </w:rPr>
        <w:t>FORO COMPETENTE</w:t>
      </w:r>
      <w:r w:rsidR="00F019FF" w:rsidRPr="000356E1">
        <w:rPr>
          <w:rFonts w:ascii="Arial" w:hAnsi="Arial" w:cs="Arial"/>
          <w:b/>
        </w:rPr>
        <w:t>:</w:t>
      </w:r>
      <w:r w:rsidR="002B71D4" w:rsidRPr="000356E1">
        <w:rPr>
          <w:rFonts w:ascii="Arial" w:hAnsi="Arial" w:cs="Arial"/>
          <w:b/>
        </w:rPr>
        <w:t xml:space="preserve"> </w:t>
      </w:r>
      <w:r w:rsidRPr="000356E1">
        <w:rPr>
          <w:rFonts w:ascii="Arial" w:hAnsi="Arial" w:cs="Arial"/>
        </w:rPr>
        <w:t xml:space="preserve">Per qualsiasi controversia che dovesse sorgere tra </w:t>
      </w:r>
      <w:r w:rsidR="002B71D4" w:rsidRPr="000356E1">
        <w:rPr>
          <w:rFonts w:ascii="Arial" w:hAnsi="Arial" w:cs="Arial"/>
        </w:rPr>
        <w:t>l’ASP</w:t>
      </w:r>
      <w:r w:rsidRPr="000356E1">
        <w:rPr>
          <w:rFonts w:ascii="Arial" w:hAnsi="Arial" w:cs="Arial"/>
        </w:rPr>
        <w:t xml:space="preserve"> e l’Impresa in ordine all’esecuzione del contratto relativo al presente</w:t>
      </w:r>
      <w:r w:rsidR="00B7531C" w:rsidRPr="000356E1">
        <w:rPr>
          <w:rFonts w:ascii="Arial" w:hAnsi="Arial" w:cs="Arial"/>
        </w:rPr>
        <w:t xml:space="preserve"> servizio</w:t>
      </w:r>
      <w:r w:rsidRPr="000356E1">
        <w:rPr>
          <w:rFonts w:ascii="Arial" w:hAnsi="Arial" w:cs="Arial"/>
        </w:rPr>
        <w:t>, resta competente esclusivamente il Foro di Palermo.</w:t>
      </w:r>
    </w:p>
    <w:p w:rsidR="00244B34" w:rsidRPr="000356E1" w:rsidRDefault="00244B34" w:rsidP="00244B34">
      <w:pPr>
        <w:adjustRightInd w:val="0"/>
        <w:spacing w:line="240" w:lineRule="atLeast"/>
        <w:jc w:val="both"/>
        <w:rPr>
          <w:rFonts w:ascii="Arial" w:hAnsi="Arial" w:cs="Arial"/>
        </w:rPr>
      </w:pPr>
      <w:r w:rsidRPr="000356E1">
        <w:rPr>
          <w:rFonts w:ascii="Arial" w:hAnsi="Arial" w:cs="Arial"/>
        </w:rPr>
        <w:t xml:space="preserve">Le controversie tra Azienda e Impresa riconducibili al presente capitolato e/o al rispettivo contratto sono risolte mediante l’applicazione degli istituti disciplinati dagli articoli 239, 241, 242, 243, 244, 245 del </w:t>
      </w:r>
      <w:proofErr w:type="spellStart"/>
      <w:r w:rsidRPr="000356E1">
        <w:rPr>
          <w:rFonts w:ascii="Arial" w:hAnsi="Arial" w:cs="Arial"/>
        </w:rPr>
        <w:t>D.Lgs.</w:t>
      </w:r>
      <w:proofErr w:type="spellEnd"/>
      <w:r w:rsidRPr="000356E1">
        <w:rPr>
          <w:rFonts w:ascii="Arial" w:hAnsi="Arial" w:cs="Arial"/>
        </w:rPr>
        <w:t xml:space="preserve"> 12.04.2006 n. 163 e successive modificazioni e integrazioni.</w:t>
      </w:r>
    </w:p>
    <w:p w:rsidR="00244B34" w:rsidRPr="000356E1" w:rsidRDefault="00244B34" w:rsidP="00244B34">
      <w:pPr>
        <w:spacing w:line="240" w:lineRule="atLeast"/>
        <w:jc w:val="both"/>
        <w:rPr>
          <w:rFonts w:ascii="Arial" w:hAnsi="Arial" w:cs="Arial"/>
        </w:rPr>
      </w:pPr>
      <w:r w:rsidRPr="000356E1">
        <w:rPr>
          <w:rFonts w:ascii="Arial" w:hAnsi="Arial" w:cs="Arial"/>
          <w:b/>
        </w:rPr>
        <w:t>NORME DI RINVIO</w:t>
      </w:r>
      <w:r w:rsidR="00BA5A28" w:rsidRPr="000356E1">
        <w:rPr>
          <w:rFonts w:ascii="Arial" w:hAnsi="Arial" w:cs="Arial"/>
          <w:b/>
        </w:rPr>
        <w:t xml:space="preserve">: </w:t>
      </w:r>
      <w:r w:rsidRPr="000356E1">
        <w:rPr>
          <w:rFonts w:ascii="Arial" w:hAnsi="Arial" w:cs="Arial"/>
        </w:rPr>
        <w:t xml:space="preserve">Per le condizioni generali del servizio e per ogni ulteriore caso non previsto, si applicano le disposizioni statali e regionali vigenti. In particolare si farà riferimento al </w:t>
      </w:r>
      <w:proofErr w:type="spellStart"/>
      <w:r w:rsidRPr="000356E1">
        <w:rPr>
          <w:rFonts w:ascii="Arial" w:hAnsi="Arial" w:cs="Arial"/>
        </w:rPr>
        <w:t>D.Lgs.</w:t>
      </w:r>
      <w:proofErr w:type="spellEnd"/>
      <w:r w:rsidRPr="000356E1">
        <w:rPr>
          <w:rFonts w:ascii="Arial" w:hAnsi="Arial" w:cs="Arial"/>
        </w:rPr>
        <w:t xml:space="preserve"> 12.04.2006 n.163 e successive modificazioni e integrazioni.</w:t>
      </w:r>
    </w:p>
    <w:p w:rsidR="009E2D10" w:rsidRPr="000356E1" w:rsidRDefault="009E2D10" w:rsidP="009E2D10">
      <w:pPr>
        <w:rPr>
          <w:rFonts w:ascii="Arial" w:hAnsi="Arial" w:cs="Arial"/>
          <w:sz w:val="22"/>
          <w:szCs w:val="22"/>
        </w:rPr>
      </w:pPr>
    </w:p>
    <w:p w:rsidR="00BA5A28" w:rsidRPr="000356E1" w:rsidRDefault="00BA5A28" w:rsidP="009E2D10">
      <w:pPr>
        <w:rPr>
          <w:rFonts w:ascii="Arial" w:hAnsi="Arial" w:cs="Arial"/>
          <w:sz w:val="22"/>
          <w:szCs w:val="22"/>
        </w:rPr>
      </w:pPr>
    </w:p>
    <w:p w:rsidR="009E2D10" w:rsidRPr="000356E1" w:rsidRDefault="009E2D10" w:rsidP="009E2D10">
      <w:pPr>
        <w:rPr>
          <w:rFonts w:ascii="Arial" w:hAnsi="Arial" w:cs="Arial"/>
          <w:sz w:val="22"/>
          <w:szCs w:val="22"/>
        </w:rPr>
      </w:pPr>
    </w:p>
    <w:p w:rsidR="009E2D10" w:rsidRPr="000356E1" w:rsidRDefault="009E2D10" w:rsidP="009E2D10">
      <w:pPr>
        <w:rPr>
          <w:rFonts w:ascii="Arial" w:hAnsi="Arial" w:cs="Arial"/>
          <w:sz w:val="22"/>
          <w:szCs w:val="22"/>
        </w:rPr>
      </w:pPr>
      <w:r w:rsidRPr="000356E1">
        <w:rPr>
          <w:rFonts w:ascii="Arial" w:hAnsi="Arial" w:cs="Arial"/>
          <w:sz w:val="22"/>
          <w:szCs w:val="22"/>
        </w:rPr>
        <w:t>Il Collaboratore Amministrativo</w:t>
      </w:r>
      <w:r w:rsidR="001A4CDC" w:rsidRPr="000356E1">
        <w:rPr>
          <w:rFonts w:ascii="Arial" w:hAnsi="Arial" w:cs="Arial"/>
          <w:sz w:val="22"/>
          <w:szCs w:val="22"/>
        </w:rPr>
        <w:t xml:space="preserve"> Professionale </w:t>
      </w:r>
    </w:p>
    <w:p w:rsidR="009E2D10" w:rsidRPr="000356E1" w:rsidRDefault="009E2D10" w:rsidP="009E2D10">
      <w:pPr>
        <w:rPr>
          <w:rFonts w:ascii="Arial" w:hAnsi="Arial" w:cs="Arial"/>
          <w:sz w:val="22"/>
          <w:szCs w:val="22"/>
        </w:rPr>
      </w:pPr>
      <w:r w:rsidRPr="000356E1">
        <w:rPr>
          <w:rFonts w:ascii="Arial" w:hAnsi="Arial" w:cs="Arial"/>
          <w:sz w:val="22"/>
          <w:szCs w:val="22"/>
        </w:rPr>
        <w:t xml:space="preserve"> </w:t>
      </w:r>
      <w:r w:rsidR="001A4CDC" w:rsidRPr="000356E1">
        <w:rPr>
          <w:rFonts w:ascii="Arial" w:hAnsi="Arial" w:cs="Arial"/>
          <w:sz w:val="22"/>
          <w:szCs w:val="22"/>
        </w:rPr>
        <w:t xml:space="preserve">            </w:t>
      </w:r>
      <w:r w:rsidRPr="000356E1">
        <w:rPr>
          <w:rFonts w:ascii="Arial" w:hAnsi="Arial" w:cs="Arial"/>
          <w:sz w:val="22"/>
          <w:szCs w:val="22"/>
        </w:rPr>
        <w:t xml:space="preserve">  (Rag. Sebastiano Catalano)</w:t>
      </w:r>
    </w:p>
    <w:p w:rsidR="00CF284D" w:rsidRPr="000356E1" w:rsidRDefault="00CF284D" w:rsidP="004F6606">
      <w:pPr>
        <w:tabs>
          <w:tab w:val="left" w:pos="9360"/>
        </w:tabs>
        <w:ind w:right="664"/>
        <w:rPr>
          <w:rFonts w:ascii="Arial" w:hAnsi="Arial" w:cs="Arial"/>
        </w:rPr>
      </w:pPr>
    </w:p>
    <w:p w:rsidR="004F6606" w:rsidRPr="000356E1" w:rsidRDefault="00D67945" w:rsidP="009E2D10">
      <w:pPr>
        <w:tabs>
          <w:tab w:val="left" w:pos="5954"/>
        </w:tabs>
        <w:ind w:left="1418"/>
        <w:rPr>
          <w:rFonts w:ascii="Arial" w:hAnsi="Arial" w:cs="Arial"/>
          <w:sz w:val="22"/>
        </w:rPr>
      </w:pPr>
      <w:r w:rsidRPr="000356E1">
        <w:rPr>
          <w:rFonts w:ascii="Arial" w:hAnsi="Arial" w:cs="Arial"/>
          <w:sz w:val="22"/>
        </w:rPr>
        <w:t xml:space="preserve">                        </w:t>
      </w:r>
      <w:r w:rsidR="009E2D10" w:rsidRPr="000356E1">
        <w:rPr>
          <w:rFonts w:ascii="Arial" w:hAnsi="Arial" w:cs="Arial"/>
          <w:sz w:val="22"/>
        </w:rPr>
        <w:t xml:space="preserve">                                        </w:t>
      </w:r>
      <w:r w:rsidRPr="000356E1">
        <w:rPr>
          <w:rFonts w:ascii="Arial" w:hAnsi="Arial" w:cs="Arial"/>
          <w:sz w:val="22"/>
        </w:rPr>
        <w:t xml:space="preserve"> </w:t>
      </w:r>
      <w:r w:rsidR="009E2D10" w:rsidRPr="000356E1">
        <w:rPr>
          <w:rFonts w:ascii="Arial" w:hAnsi="Arial" w:cs="Arial"/>
          <w:sz w:val="22"/>
        </w:rPr>
        <w:t xml:space="preserve">    </w:t>
      </w:r>
      <w:r w:rsidRPr="000356E1">
        <w:rPr>
          <w:rFonts w:ascii="Arial" w:hAnsi="Arial" w:cs="Arial"/>
          <w:sz w:val="22"/>
        </w:rPr>
        <w:t xml:space="preserve"> </w:t>
      </w:r>
      <w:r w:rsidR="00432806" w:rsidRPr="000356E1">
        <w:rPr>
          <w:rFonts w:ascii="Arial" w:hAnsi="Arial" w:cs="Arial"/>
          <w:sz w:val="22"/>
        </w:rPr>
        <w:t>Il Direttore dell’</w:t>
      </w:r>
      <w:r w:rsidR="002C67A0">
        <w:rPr>
          <w:rFonts w:ascii="Arial" w:hAnsi="Arial" w:cs="Arial"/>
          <w:sz w:val="22"/>
        </w:rPr>
        <w:t xml:space="preserve"> </w:t>
      </w:r>
      <w:r w:rsidR="00432806" w:rsidRPr="000356E1">
        <w:rPr>
          <w:rFonts w:ascii="Arial" w:hAnsi="Arial" w:cs="Arial"/>
          <w:sz w:val="22"/>
        </w:rPr>
        <w:t>U.O.C. Provveditorato</w:t>
      </w:r>
    </w:p>
    <w:p w:rsidR="00432806" w:rsidRPr="000356E1" w:rsidRDefault="00D67945" w:rsidP="00D67945">
      <w:pPr>
        <w:ind w:left="709" w:firstLine="709"/>
        <w:jc w:val="center"/>
        <w:rPr>
          <w:rFonts w:ascii="Arial" w:hAnsi="Arial" w:cs="Arial"/>
          <w:sz w:val="22"/>
        </w:rPr>
      </w:pPr>
      <w:r w:rsidRPr="000356E1">
        <w:rPr>
          <w:rFonts w:ascii="Arial" w:hAnsi="Arial" w:cs="Arial"/>
          <w:sz w:val="22"/>
        </w:rPr>
        <w:t xml:space="preserve"> </w:t>
      </w:r>
      <w:r w:rsidR="009E2D10" w:rsidRPr="000356E1">
        <w:rPr>
          <w:rFonts w:ascii="Arial" w:hAnsi="Arial" w:cs="Arial"/>
          <w:sz w:val="22"/>
        </w:rPr>
        <w:t xml:space="preserve">                                                                </w:t>
      </w:r>
      <w:r w:rsidR="00432806" w:rsidRPr="000356E1">
        <w:rPr>
          <w:rFonts w:ascii="Arial" w:hAnsi="Arial" w:cs="Arial"/>
          <w:sz w:val="22"/>
        </w:rPr>
        <w:t>(Avv. Fabio Damiani)</w:t>
      </w:r>
    </w:p>
    <w:sectPr w:rsidR="00432806" w:rsidRPr="000356E1" w:rsidSect="009339A5">
      <w:footerReference w:type="default" r:id="rId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21" w:rsidRDefault="00E92221">
      <w:r>
        <w:separator/>
      </w:r>
    </w:p>
  </w:endnote>
  <w:endnote w:type="continuationSeparator" w:id="0">
    <w:p w:rsidR="00E92221" w:rsidRDefault="00E9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8F" w:rsidRPr="00CD010D" w:rsidRDefault="00C9448F" w:rsidP="00F96FC2">
    <w:pPr>
      <w:pStyle w:val="Pidipagina"/>
      <w:pBdr>
        <w:top w:val="single" w:sz="8" w:space="1" w:color="000080"/>
      </w:pBdr>
      <w:tabs>
        <w:tab w:val="clear" w:pos="4819"/>
        <w:tab w:val="clear" w:pos="9638"/>
      </w:tabs>
      <w:rPr>
        <w:rFonts w:ascii="Arial" w:hAnsi="Arial" w:cs="Arial"/>
        <w:b/>
        <w:color w:val="808080"/>
        <w:sz w:val="14"/>
        <w:szCs w:val="16"/>
        <w:vertAlign w:val="superscript"/>
      </w:rPr>
    </w:pPr>
    <w:r w:rsidRPr="005162A2">
      <w:rPr>
        <w:rFonts w:ascii="Arial" w:hAnsi="Arial" w:cs="Arial"/>
        <w:color w:val="000080"/>
        <w:vertAlign w:val="subscript"/>
      </w:rPr>
      <w:t xml:space="preserve">Azienda Sanitaria Provinciale di Palermo – Via G. Cusmano, 24 – 90141  PALERMO                                                   </w:t>
    </w:r>
    <w:r w:rsidRPr="00CD010D">
      <w:rPr>
        <w:rFonts w:ascii="Arial" w:hAnsi="Arial" w:cs="Arial"/>
        <w:b/>
        <w:color w:val="808080"/>
        <w:sz w:val="14"/>
        <w:szCs w:val="16"/>
      </w:rPr>
      <w:t xml:space="preserve"> PAGINA</w:t>
    </w:r>
    <w:r w:rsidRPr="00CD010D">
      <w:rPr>
        <w:rFonts w:ascii="Arial" w:hAnsi="Arial" w:cs="Arial"/>
        <w:b/>
        <w:color w:val="808080"/>
        <w:sz w:val="14"/>
        <w:szCs w:val="16"/>
        <w:vertAlign w:val="superscript"/>
      </w:rPr>
      <w:t xml:space="preserve"> </w:t>
    </w:r>
    <w:r w:rsidR="00200EA4" w:rsidRPr="00CD010D">
      <w:rPr>
        <w:rStyle w:val="Numeropagina"/>
        <w:rFonts w:ascii="Arial" w:hAnsi="Arial" w:cs="Arial"/>
        <w:b/>
        <w:color w:val="808080"/>
        <w:sz w:val="14"/>
        <w:szCs w:val="16"/>
      </w:rPr>
      <w:fldChar w:fldCharType="begin"/>
    </w:r>
    <w:r w:rsidRPr="00CD010D">
      <w:rPr>
        <w:rStyle w:val="Numeropagina"/>
        <w:rFonts w:ascii="Arial" w:hAnsi="Arial" w:cs="Arial"/>
        <w:b/>
        <w:color w:val="808080"/>
        <w:sz w:val="14"/>
        <w:szCs w:val="16"/>
      </w:rPr>
      <w:instrText xml:space="preserve"> PAGE </w:instrText>
    </w:r>
    <w:r w:rsidR="00200EA4" w:rsidRPr="00CD010D">
      <w:rPr>
        <w:rStyle w:val="Numeropagina"/>
        <w:rFonts w:ascii="Arial" w:hAnsi="Arial" w:cs="Arial"/>
        <w:b/>
        <w:color w:val="808080"/>
        <w:sz w:val="14"/>
        <w:szCs w:val="16"/>
      </w:rPr>
      <w:fldChar w:fldCharType="separate"/>
    </w:r>
    <w:r w:rsidR="00372C44">
      <w:rPr>
        <w:rStyle w:val="Numeropagina"/>
        <w:rFonts w:ascii="Arial" w:hAnsi="Arial" w:cs="Arial"/>
        <w:b/>
        <w:noProof/>
        <w:color w:val="808080"/>
        <w:sz w:val="14"/>
        <w:szCs w:val="16"/>
      </w:rPr>
      <w:t>1</w:t>
    </w:r>
    <w:r w:rsidR="00200EA4" w:rsidRPr="00CD010D">
      <w:rPr>
        <w:rStyle w:val="Numeropagina"/>
        <w:rFonts w:ascii="Arial" w:hAnsi="Arial" w:cs="Arial"/>
        <w:b/>
        <w:color w:val="808080"/>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21" w:rsidRDefault="00E92221">
      <w:r>
        <w:separator/>
      </w:r>
    </w:p>
  </w:footnote>
  <w:footnote w:type="continuationSeparator" w:id="0">
    <w:p w:rsidR="00E92221" w:rsidRDefault="00E92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8DE"/>
    <w:multiLevelType w:val="hybridMultilevel"/>
    <w:tmpl w:val="495003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8B0022"/>
    <w:multiLevelType w:val="hybridMultilevel"/>
    <w:tmpl w:val="90E8BD00"/>
    <w:lvl w:ilvl="0" w:tplc="30D81B6E">
      <w:start w:val="16"/>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nsid w:val="126C7A2E"/>
    <w:multiLevelType w:val="hybridMultilevel"/>
    <w:tmpl w:val="F8CC4E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71073C6"/>
    <w:multiLevelType w:val="singleLevel"/>
    <w:tmpl w:val="04100017"/>
    <w:lvl w:ilvl="0">
      <w:start w:val="1"/>
      <w:numFmt w:val="lowerLetter"/>
      <w:lvlText w:val="%1)"/>
      <w:lvlJc w:val="left"/>
      <w:pPr>
        <w:tabs>
          <w:tab w:val="num" w:pos="360"/>
        </w:tabs>
        <w:ind w:left="360" w:hanging="360"/>
      </w:pPr>
    </w:lvl>
  </w:abstractNum>
  <w:abstractNum w:abstractNumId="4">
    <w:nsid w:val="1C256F5D"/>
    <w:multiLevelType w:val="hybridMultilevel"/>
    <w:tmpl w:val="039014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EE72C64"/>
    <w:multiLevelType w:val="hybridMultilevel"/>
    <w:tmpl w:val="56D47D2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666279"/>
    <w:multiLevelType w:val="hybridMultilevel"/>
    <w:tmpl w:val="2F540A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78C4092"/>
    <w:multiLevelType w:val="hybridMultilevel"/>
    <w:tmpl w:val="86A4ACEC"/>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nsid w:val="412D2DFC"/>
    <w:multiLevelType w:val="hybridMultilevel"/>
    <w:tmpl w:val="AFD61D9C"/>
    <w:lvl w:ilvl="0" w:tplc="6AEEA316">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8A819A2"/>
    <w:multiLevelType w:val="hybridMultilevel"/>
    <w:tmpl w:val="0B9E14C0"/>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5AE3045B"/>
    <w:multiLevelType w:val="hybridMultilevel"/>
    <w:tmpl w:val="A3EC3FAE"/>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7737EA5"/>
    <w:multiLevelType w:val="hybridMultilevel"/>
    <w:tmpl w:val="8A1E3C9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689B54B8"/>
    <w:multiLevelType w:val="hybridMultilevel"/>
    <w:tmpl w:val="BE960E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C2E7A36"/>
    <w:multiLevelType w:val="singleLevel"/>
    <w:tmpl w:val="04100017"/>
    <w:lvl w:ilvl="0">
      <w:start w:val="1"/>
      <w:numFmt w:val="lowerLetter"/>
      <w:lvlText w:val="%1)"/>
      <w:lvlJc w:val="left"/>
      <w:pPr>
        <w:tabs>
          <w:tab w:val="num" w:pos="360"/>
        </w:tabs>
        <w:ind w:left="360" w:hanging="360"/>
      </w:pPr>
    </w:lvl>
  </w:abstractNum>
  <w:abstractNum w:abstractNumId="14">
    <w:nsid w:val="6E992C94"/>
    <w:multiLevelType w:val="hybridMultilevel"/>
    <w:tmpl w:val="BB5AFE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2AF6FCE"/>
    <w:multiLevelType w:val="hybridMultilevel"/>
    <w:tmpl w:val="0F7419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32220EA"/>
    <w:multiLevelType w:val="hybridMultilevel"/>
    <w:tmpl w:val="5E5ECBDA"/>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9"/>
  </w:num>
  <w:num w:numId="4">
    <w:abstractNumId w:val="8"/>
  </w:num>
  <w:num w:numId="5">
    <w:abstractNumId w:val="16"/>
  </w:num>
  <w:num w:numId="6">
    <w:abstractNumId w:val="11"/>
  </w:num>
  <w:num w:numId="7">
    <w:abstractNumId w:val="10"/>
  </w:num>
  <w:num w:numId="8">
    <w:abstractNumId w:val="5"/>
  </w:num>
  <w:num w:numId="9">
    <w:abstractNumId w:val="6"/>
  </w:num>
  <w:num w:numId="10">
    <w:abstractNumId w:val="4"/>
  </w:num>
  <w:num w:numId="11">
    <w:abstractNumId w:val="2"/>
  </w:num>
  <w:num w:numId="12">
    <w:abstractNumId w:val="12"/>
  </w:num>
  <w:num w:numId="13">
    <w:abstractNumId w:val="14"/>
  </w:num>
  <w:num w:numId="14">
    <w:abstractNumId w:val="0"/>
  </w:num>
  <w:num w:numId="15">
    <w:abstractNumId w:val="7"/>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1B0F"/>
    <w:rsid w:val="00003E1D"/>
    <w:rsid w:val="00004537"/>
    <w:rsid w:val="00005395"/>
    <w:rsid w:val="00023986"/>
    <w:rsid w:val="00031F5F"/>
    <w:rsid w:val="00032E33"/>
    <w:rsid w:val="00033E08"/>
    <w:rsid w:val="000356E1"/>
    <w:rsid w:val="00057390"/>
    <w:rsid w:val="00066F80"/>
    <w:rsid w:val="00070E05"/>
    <w:rsid w:val="000755E9"/>
    <w:rsid w:val="00091348"/>
    <w:rsid w:val="000C69AE"/>
    <w:rsid w:val="000F5C89"/>
    <w:rsid w:val="00106BB4"/>
    <w:rsid w:val="00146738"/>
    <w:rsid w:val="00152FEC"/>
    <w:rsid w:val="001A4CDC"/>
    <w:rsid w:val="001B76CA"/>
    <w:rsid w:val="001D44F7"/>
    <w:rsid w:val="001D7094"/>
    <w:rsid w:val="001D767E"/>
    <w:rsid w:val="001F17B5"/>
    <w:rsid w:val="001F4574"/>
    <w:rsid w:val="00200EA4"/>
    <w:rsid w:val="00204634"/>
    <w:rsid w:val="00215DA5"/>
    <w:rsid w:val="00220DF9"/>
    <w:rsid w:val="00233C85"/>
    <w:rsid w:val="00242F4E"/>
    <w:rsid w:val="00244B34"/>
    <w:rsid w:val="00250830"/>
    <w:rsid w:val="00261AA6"/>
    <w:rsid w:val="0027373A"/>
    <w:rsid w:val="00294E72"/>
    <w:rsid w:val="002B71D4"/>
    <w:rsid w:val="002C67A0"/>
    <w:rsid w:val="002D2110"/>
    <w:rsid w:val="002F5796"/>
    <w:rsid w:val="002F6FC5"/>
    <w:rsid w:val="00321272"/>
    <w:rsid w:val="00324BE4"/>
    <w:rsid w:val="00345C88"/>
    <w:rsid w:val="00346477"/>
    <w:rsid w:val="0035705F"/>
    <w:rsid w:val="00363ACD"/>
    <w:rsid w:val="0036415C"/>
    <w:rsid w:val="00372C44"/>
    <w:rsid w:val="003859E1"/>
    <w:rsid w:val="00391A76"/>
    <w:rsid w:val="003C5497"/>
    <w:rsid w:val="003C5F1B"/>
    <w:rsid w:val="003D4A4B"/>
    <w:rsid w:val="003D7E50"/>
    <w:rsid w:val="003E040D"/>
    <w:rsid w:val="003E733A"/>
    <w:rsid w:val="003F0EAC"/>
    <w:rsid w:val="00400235"/>
    <w:rsid w:val="00417735"/>
    <w:rsid w:val="0042606E"/>
    <w:rsid w:val="00432806"/>
    <w:rsid w:val="0044109D"/>
    <w:rsid w:val="0045147C"/>
    <w:rsid w:val="00480961"/>
    <w:rsid w:val="00482EEC"/>
    <w:rsid w:val="00494EE0"/>
    <w:rsid w:val="004974F4"/>
    <w:rsid w:val="004B2734"/>
    <w:rsid w:val="004B5E39"/>
    <w:rsid w:val="004E46C9"/>
    <w:rsid w:val="004F4FC2"/>
    <w:rsid w:val="004F6606"/>
    <w:rsid w:val="00501E7A"/>
    <w:rsid w:val="00503F5A"/>
    <w:rsid w:val="005108CC"/>
    <w:rsid w:val="005162A2"/>
    <w:rsid w:val="00541E5D"/>
    <w:rsid w:val="005601F7"/>
    <w:rsid w:val="00564EA7"/>
    <w:rsid w:val="00575048"/>
    <w:rsid w:val="00580DEE"/>
    <w:rsid w:val="0058253F"/>
    <w:rsid w:val="00585132"/>
    <w:rsid w:val="0059139D"/>
    <w:rsid w:val="00596CA0"/>
    <w:rsid w:val="00597C1B"/>
    <w:rsid w:val="005D63BD"/>
    <w:rsid w:val="005F463D"/>
    <w:rsid w:val="00607B3E"/>
    <w:rsid w:val="00614A31"/>
    <w:rsid w:val="00687ED3"/>
    <w:rsid w:val="00690E2B"/>
    <w:rsid w:val="006C22F2"/>
    <w:rsid w:val="006E31BC"/>
    <w:rsid w:val="007356E8"/>
    <w:rsid w:val="00787938"/>
    <w:rsid w:val="007D0EDC"/>
    <w:rsid w:val="007D23A2"/>
    <w:rsid w:val="007E5AD8"/>
    <w:rsid w:val="00812EBE"/>
    <w:rsid w:val="0082379B"/>
    <w:rsid w:val="00835047"/>
    <w:rsid w:val="008351D5"/>
    <w:rsid w:val="00840DA1"/>
    <w:rsid w:val="008454E1"/>
    <w:rsid w:val="00854462"/>
    <w:rsid w:val="00897963"/>
    <w:rsid w:val="008A10D3"/>
    <w:rsid w:val="008A330F"/>
    <w:rsid w:val="008B0D51"/>
    <w:rsid w:val="008B0DCA"/>
    <w:rsid w:val="008C334B"/>
    <w:rsid w:val="008C3E27"/>
    <w:rsid w:val="008F079B"/>
    <w:rsid w:val="008F3D54"/>
    <w:rsid w:val="0090081E"/>
    <w:rsid w:val="009112EC"/>
    <w:rsid w:val="00923FCC"/>
    <w:rsid w:val="009339A5"/>
    <w:rsid w:val="00942965"/>
    <w:rsid w:val="00952255"/>
    <w:rsid w:val="009628E1"/>
    <w:rsid w:val="009969B6"/>
    <w:rsid w:val="009B180C"/>
    <w:rsid w:val="009B4230"/>
    <w:rsid w:val="009B4979"/>
    <w:rsid w:val="009D5855"/>
    <w:rsid w:val="009E2D10"/>
    <w:rsid w:val="009E4CB2"/>
    <w:rsid w:val="009F4D4D"/>
    <w:rsid w:val="00A0169A"/>
    <w:rsid w:val="00A01854"/>
    <w:rsid w:val="00A04667"/>
    <w:rsid w:val="00A10BE1"/>
    <w:rsid w:val="00A10EDF"/>
    <w:rsid w:val="00A30CE8"/>
    <w:rsid w:val="00A363E2"/>
    <w:rsid w:val="00A70CA5"/>
    <w:rsid w:val="00A71344"/>
    <w:rsid w:val="00A97FB1"/>
    <w:rsid w:val="00AF415F"/>
    <w:rsid w:val="00AF76C7"/>
    <w:rsid w:val="00B10161"/>
    <w:rsid w:val="00B20788"/>
    <w:rsid w:val="00B43262"/>
    <w:rsid w:val="00B549DA"/>
    <w:rsid w:val="00B57D3A"/>
    <w:rsid w:val="00B7531C"/>
    <w:rsid w:val="00B976A8"/>
    <w:rsid w:val="00BA1D3E"/>
    <w:rsid w:val="00BA5A28"/>
    <w:rsid w:val="00BB1A3D"/>
    <w:rsid w:val="00BB3B87"/>
    <w:rsid w:val="00BC78A3"/>
    <w:rsid w:val="00BD12B0"/>
    <w:rsid w:val="00BF5A58"/>
    <w:rsid w:val="00C01E1E"/>
    <w:rsid w:val="00C152EF"/>
    <w:rsid w:val="00C16EF3"/>
    <w:rsid w:val="00C56B81"/>
    <w:rsid w:val="00C75E91"/>
    <w:rsid w:val="00C8669A"/>
    <w:rsid w:val="00C9448F"/>
    <w:rsid w:val="00CB4C16"/>
    <w:rsid w:val="00CC4A10"/>
    <w:rsid w:val="00CC5BDC"/>
    <w:rsid w:val="00CD010D"/>
    <w:rsid w:val="00CF08CE"/>
    <w:rsid w:val="00CF284D"/>
    <w:rsid w:val="00CF6900"/>
    <w:rsid w:val="00D22CEE"/>
    <w:rsid w:val="00D40780"/>
    <w:rsid w:val="00D47469"/>
    <w:rsid w:val="00D67945"/>
    <w:rsid w:val="00DA2413"/>
    <w:rsid w:val="00DB2E03"/>
    <w:rsid w:val="00DB4421"/>
    <w:rsid w:val="00DB4B1C"/>
    <w:rsid w:val="00DC4249"/>
    <w:rsid w:val="00DC4A26"/>
    <w:rsid w:val="00DD02DC"/>
    <w:rsid w:val="00DD0A16"/>
    <w:rsid w:val="00DD5364"/>
    <w:rsid w:val="00DE2854"/>
    <w:rsid w:val="00DE2E7B"/>
    <w:rsid w:val="00E046B1"/>
    <w:rsid w:val="00E1213E"/>
    <w:rsid w:val="00E261C7"/>
    <w:rsid w:val="00E43144"/>
    <w:rsid w:val="00E465E1"/>
    <w:rsid w:val="00E622FD"/>
    <w:rsid w:val="00E64EB3"/>
    <w:rsid w:val="00E66A9C"/>
    <w:rsid w:val="00E73D7C"/>
    <w:rsid w:val="00E83880"/>
    <w:rsid w:val="00E83BAD"/>
    <w:rsid w:val="00E84C8C"/>
    <w:rsid w:val="00E92221"/>
    <w:rsid w:val="00E95809"/>
    <w:rsid w:val="00EA63C4"/>
    <w:rsid w:val="00EF2540"/>
    <w:rsid w:val="00EF4734"/>
    <w:rsid w:val="00F019FF"/>
    <w:rsid w:val="00F12AD4"/>
    <w:rsid w:val="00F2026E"/>
    <w:rsid w:val="00F234F6"/>
    <w:rsid w:val="00F24BA3"/>
    <w:rsid w:val="00F32381"/>
    <w:rsid w:val="00F43175"/>
    <w:rsid w:val="00F45F01"/>
    <w:rsid w:val="00F6252C"/>
    <w:rsid w:val="00F655C2"/>
    <w:rsid w:val="00F75BD2"/>
    <w:rsid w:val="00F96576"/>
    <w:rsid w:val="00F96FC2"/>
    <w:rsid w:val="00FD1B0F"/>
    <w:rsid w:val="00FD68B7"/>
    <w:rsid w:val="00FE5A90"/>
    <w:rsid w:val="00FF58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F76C7"/>
    <w:rPr>
      <w:sz w:val="24"/>
      <w:szCs w:val="24"/>
    </w:rPr>
  </w:style>
  <w:style w:type="paragraph" w:styleId="Titolo1">
    <w:name w:val="heading 1"/>
    <w:basedOn w:val="Normale"/>
    <w:next w:val="Normale"/>
    <w:link w:val="Titolo1Carattere"/>
    <w:uiPriority w:val="9"/>
    <w:qFormat/>
    <w:rsid w:val="0036415C"/>
    <w:pPr>
      <w:keepNext/>
      <w:spacing w:before="240" w:after="60"/>
      <w:outlineLvl w:val="0"/>
    </w:pPr>
    <w:rPr>
      <w:rFonts w:ascii="Cambria" w:hAnsi="Cambria"/>
      <w:b/>
      <w:bCs/>
      <w:kern w:val="32"/>
      <w:sz w:val="32"/>
      <w:szCs w:val="32"/>
    </w:rPr>
  </w:style>
  <w:style w:type="paragraph" w:styleId="Titolo5">
    <w:name w:val="heading 5"/>
    <w:basedOn w:val="Normale"/>
    <w:next w:val="Normale"/>
    <w:link w:val="Titolo5Carattere"/>
    <w:unhideWhenUsed/>
    <w:qFormat/>
    <w:rsid w:val="00244B34"/>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D1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1B76CA"/>
    <w:pPr>
      <w:tabs>
        <w:tab w:val="center" w:pos="4819"/>
        <w:tab w:val="right" w:pos="9638"/>
      </w:tabs>
    </w:pPr>
  </w:style>
  <w:style w:type="paragraph" w:styleId="Pidipagina">
    <w:name w:val="footer"/>
    <w:basedOn w:val="Normale"/>
    <w:rsid w:val="001B76CA"/>
    <w:pPr>
      <w:tabs>
        <w:tab w:val="center" w:pos="4819"/>
        <w:tab w:val="right" w:pos="9638"/>
      </w:tabs>
    </w:pPr>
  </w:style>
  <w:style w:type="character" w:styleId="Collegamentoipertestuale">
    <w:name w:val="Hyperlink"/>
    <w:basedOn w:val="Carpredefinitoparagrafo"/>
    <w:rsid w:val="008A330F"/>
    <w:rPr>
      <w:color w:val="0000FF"/>
      <w:u w:val="single"/>
    </w:rPr>
  </w:style>
  <w:style w:type="character" w:styleId="Numeropagina">
    <w:name w:val="page number"/>
    <w:basedOn w:val="Carpredefinitoparagrafo"/>
    <w:rsid w:val="00CD010D"/>
  </w:style>
  <w:style w:type="paragraph" w:styleId="Testofumetto">
    <w:name w:val="Balloon Text"/>
    <w:basedOn w:val="Normale"/>
    <w:semiHidden/>
    <w:rsid w:val="005162A2"/>
    <w:rPr>
      <w:rFonts w:ascii="Tahoma" w:hAnsi="Tahoma" w:cs="Tahoma"/>
      <w:sz w:val="16"/>
      <w:szCs w:val="16"/>
    </w:rPr>
  </w:style>
  <w:style w:type="paragraph" w:styleId="Paragrafoelenco">
    <w:name w:val="List Paragraph"/>
    <w:basedOn w:val="Normale"/>
    <w:uiPriority w:val="34"/>
    <w:qFormat/>
    <w:rsid w:val="00B43262"/>
    <w:pPr>
      <w:ind w:left="720"/>
      <w:contextualSpacing/>
    </w:pPr>
  </w:style>
  <w:style w:type="character" w:customStyle="1" w:styleId="Titolo1Carattere">
    <w:name w:val="Titolo 1 Carattere"/>
    <w:basedOn w:val="Carpredefinitoparagrafo"/>
    <w:link w:val="Titolo1"/>
    <w:uiPriority w:val="9"/>
    <w:rsid w:val="0036415C"/>
    <w:rPr>
      <w:rFonts w:ascii="Cambria" w:hAnsi="Cambria"/>
      <w:b/>
      <w:bCs/>
      <w:kern w:val="32"/>
      <w:sz w:val="32"/>
      <w:szCs w:val="32"/>
    </w:rPr>
  </w:style>
  <w:style w:type="character" w:customStyle="1" w:styleId="Titolo5Carattere">
    <w:name w:val="Titolo 5 Carattere"/>
    <w:basedOn w:val="Carpredefinitoparagrafo"/>
    <w:link w:val="Titolo5"/>
    <w:rsid w:val="00244B34"/>
    <w:rPr>
      <w:rFonts w:asciiTheme="majorHAnsi" w:eastAsiaTheme="majorEastAsia" w:hAnsiTheme="majorHAnsi" w:cstheme="majorBidi"/>
      <w:color w:val="243F60" w:themeColor="accent1" w:themeShade="7F"/>
      <w:sz w:val="24"/>
      <w:szCs w:val="24"/>
    </w:rPr>
  </w:style>
  <w:style w:type="paragraph" w:customStyle="1" w:styleId="p0">
    <w:name w:val="p0"/>
    <w:basedOn w:val="Normale"/>
    <w:rsid w:val="00244B34"/>
    <w:pPr>
      <w:widowControl w:val="0"/>
      <w:tabs>
        <w:tab w:val="left" w:pos="720"/>
      </w:tabs>
      <w:autoSpaceDE w:val="0"/>
      <w:autoSpaceDN w:val="0"/>
      <w:spacing w:line="240" w:lineRule="atLeast"/>
      <w:jc w:val="both"/>
    </w:pPr>
  </w:style>
  <w:style w:type="paragraph" w:customStyle="1" w:styleId="p1">
    <w:name w:val="p1"/>
    <w:basedOn w:val="Normale"/>
    <w:rsid w:val="00244B34"/>
    <w:pPr>
      <w:widowControl w:val="0"/>
      <w:tabs>
        <w:tab w:val="left" w:pos="3160"/>
      </w:tabs>
      <w:autoSpaceDE w:val="0"/>
      <w:autoSpaceDN w:val="0"/>
      <w:spacing w:line="240" w:lineRule="atLeast"/>
      <w:ind w:left="1720"/>
    </w:pPr>
  </w:style>
  <w:style w:type="paragraph" w:styleId="Corpotesto">
    <w:name w:val="Body Text"/>
    <w:basedOn w:val="Normale"/>
    <w:link w:val="CorpotestoCarattere"/>
    <w:rsid w:val="00244B34"/>
    <w:pPr>
      <w:widowControl w:val="0"/>
      <w:tabs>
        <w:tab w:val="left" w:pos="1260"/>
      </w:tabs>
      <w:autoSpaceDE w:val="0"/>
      <w:autoSpaceDN w:val="0"/>
    </w:pPr>
    <w:rPr>
      <w:sz w:val="28"/>
      <w:szCs w:val="28"/>
    </w:rPr>
  </w:style>
  <w:style w:type="character" w:customStyle="1" w:styleId="CorpotestoCarattere">
    <w:name w:val="Corpo testo Carattere"/>
    <w:basedOn w:val="Carpredefinitoparagrafo"/>
    <w:link w:val="Corpotesto"/>
    <w:rsid w:val="00244B34"/>
    <w:rPr>
      <w:sz w:val="28"/>
      <w:szCs w:val="28"/>
    </w:rPr>
  </w:style>
  <w:style w:type="paragraph" w:customStyle="1" w:styleId="c3">
    <w:name w:val="c3"/>
    <w:basedOn w:val="Normale"/>
    <w:rsid w:val="00244B34"/>
    <w:pPr>
      <w:widowControl w:val="0"/>
      <w:spacing w:line="240" w:lineRule="atLeast"/>
      <w:jc w:val="center"/>
    </w:pPr>
    <w:rPr>
      <w:snapToGrid w:val="0"/>
      <w:szCs w:val="20"/>
    </w:rPr>
  </w:style>
  <w:style w:type="paragraph" w:styleId="Rientrocorpodeltesto2">
    <w:name w:val="Body Text Indent 2"/>
    <w:basedOn w:val="Normale"/>
    <w:link w:val="Rientrocorpodeltesto2Carattere"/>
    <w:rsid w:val="00244B34"/>
    <w:pPr>
      <w:widowControl w:val="0"/>
      <w:autoSpaceDE w:val="0"/>
      <w:autoSpaceDN w:val="0"/>
      <w:ind w:left="567"/>
      <w:jc w:val="both"/>
    </w:pPr>
    <w:rPr>
      <w:rFonts w:ascii="Arial" w:hAnsi="Arial" w:cs="Arial"/>
    </w:rPr>
  </w:style>
  <w:style w:type="character" w:customStyle="1" w:styleId="Rientrocorpodeltesto2Carattere">
    <w:name w:val="Rientro corpo del testo 2 Carattere"/>
    <w:basedOn w:val="Carpredefinitoparagrafo"/>
    <w:link w:val="Rientrocorpodeltesto2"/>
    <w:rsid w:val="00244B34"/>
    <w:rPr>
      <w:rFonts w:ascii="Arial" w:hAnsi="Arial" w:cs="Arial"/>
      <w:sz w:val="24"/>
      <w:szCs w:val="24"/>
    </w:rPr>
  </w:style>
  <w:style w:type="paragraph" w:styleId="Rientrocorpodeltesto3">
    <w:name w:val="Body Text Indent 3"/>
    <w:basedOn w:val="Normale"/>
    <w:link w:val="Rientrocorpodeltesto3Carattere"/>
    <w:rsid w:val="00244B34"/>
    <w:pPr>
      <w:widowControl w:val="0"/>
      <w:autoSpaceDE w:val="0"/>
      <w:autoSpaceDN w:val="0"/>
      <w:ind w:left="360"/>
      <w:jc w:val="both"/>
    </w:pPr>
    <w:rPr>
      <w:rFonts w:ascii="Arial" w:hAnsi="Arial" w:cs="Arial"/>
    </w:rPr>
  </w:style>
  <w:style w:type="character" w:customStyle="1" w:styleId="Rientrocorpodeltesto3Carattere">
    <w:name w:val="Rientro corpo del testo 3 Carattere"/>
    <w:basedOn w:val="Carpredefinitoparagrafo"/>
    <w:link w:val="Rientrocorpodeltesto3"/>
    <w:rsid w:val="00244B34"/>
    <w:rPr>
      <w:rFonts w:ascii="Arial" w:hAnsi="Arial" w:cs="Arial"/>
      <w:sz w:val="24"/>
      <w:szCs w:val="24"/>
    </w:rPr>
  </w:style>
  <w:style w:type="paragraph" w:customStyle="1" w:styleId="c2">
    <w:name w:val="c2"/>
    <w:basedOn w:val="Normale"/>
    <w:rsid w:val="00244B34"/>
    <w:pPr>
      <w:spacing w:line="240" w:lineRule="atLeast"/>
      <w:jc w:val="center"/>
    </w:pPr>
    <w:rPr>
      <w:snapToGrid w:val="0"/>
      <w:szCs w:val="20"/>
    </w:rPr>
  </w:style>
  <w:style w:type="character" w:styleId="Enfasigrassetto">
    <w:name w:val="Strong"/>
    <w:basedOn w:val="Carpredefinitoparagrafo"/>
    <w:qFormat/>
    <w:rsid w:val="00244B34"/>
    <w:rPr>
      <w:b/>
      <w:bCs/>
    </w:rPr>
  </w:style>
  <w:style w:type="paragraph" w:customStyle="1" w:styleId="sche4">
    <w:name w:val="sche_4"/>
    <w:rsid w:val="00244B34"/>
    <w:pPr>
      <w:widowControl w:val="0"/>
      <w:jc w:val="both"/>
    </w:pPr>
    <w:rPr>
      <w:snapToGrid w:val="0"/>
    </w:rPr>
  </w:style>
  <w:style w:type="paragraph" w:styleId="Testonormale">
    <w:name w:val="Plain Text"/>
    <w:basedOn w:val="Normale"/>
    <w:link w:val="TestonormaleCarattere"/>
    <w:rsid w:val="00244B34"/>
    <w:rPr>
      <w:rFonts w:ascii="Courier New" w:hAnsi="Courier New" w:cs="Courier New"/>
      <w:sz w:val="20"/>
      <w:szCs w:val="20"/>
      <w:lang w:val="en-GB" w:eastAsia="en-US"/>
    </w:rPr>
  </w:style>
  <w:style w:type="character" w:customStyle="1" w:styleId="TestonormaleCarattere">
    <w:name w:val="Testo normale Carattere"/>
    <w:basedOn w:val="Carpredefinitoparagrafo"/>
    <w:link w:val="Testonormale"/>
    <w:rsid w:val="00244B34"/>
    <w:rPr>
      <w:rFonts w:ascii="Courier New" w:hAnsi="Courier New" w:cs="Courier New"/>
      <w:lang w:val="en-GB" w:eastAsia="en-US"/>
    </w:rPr>
  </w:style>
  <w:style w:type="paragraph" w:styleId="Nessunaspaziatura">
    <w:name w:val="No Spacing"/>
    <w:uiPriority w:val="1"/>
    <w:qFormat/>
    <w:rsid w:val="00B101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7F94-788B-4566-845B-0243A837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6</Pages>
  <Words>2992</Words>
  <Characters>17057</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20009</CharactersWithSpaces>
  <SharedDoc>false</SharedDoc>
  <HLinks>
    <vt:vector size="12" baseType="variant">
      <vt:variant>
        <vt:i4>1376320</vt:i4>
      </vt:variant>
      <vt:variant>
        <vt:i4>3</vt:i4>
      </vt:variant>
      <vt:variant>
        <vt:i4>0</vt:i4>
      </vt:variant>
      <vt:variant>
        <vt:i4>5</vt:i4>
      </vt:variant>
      <vt:variant>
        <vt:lpwstr>http://www.ausl6palermo.org/</vt:lpwstr>
      </vt:variant>
      <vt:variant>
        <vt:lpwstr/>
      </vt:variant>
      <vt:variant>
        <vt:i4>7536674</vt:i4>
      </vt:variant>
      <vt:variant>
        <vt:i4>0</vt:i4>
      </vt:variant>
      <vt:variant>
        <vt:i4>0</vt:i4>
      </vt:variant>
      <vt:variant>
        <vt:i4>5</vt:i4>
      </vt:variant>
      <vt:variant>
        <vt:lpwstr>mailto:_______@ausl6palermo.org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uno</dc:creator>
  <cp:keywords/>
  <dc:description/>
  <cp:lastModifiedBy>k9ywkt8ycq2q266bjjkd</cp:lastModifiedBy>
  <cp:revision>71</cp:revision>
  <cp:lastPrinted>2012-10-10T07:16:00Z</cp:lastPrinted>
  <dcterms:created xsi:type="dcterms:W3CDTF">2010-02-04T09:33:00Z</dcterms:created>
  <dcterms:modified xsi:type="dcterms:W3CDTF">2012-10-10T08:46:00Z</dcterms:modified>
</cp:coreProperties>
</file>